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3D1116">
        <w:tc>
          <w:tcPr>
            <w:tcW w:w="1101" w:type="dxa"/>
            <w:tcBorders>
              <w:bottom w:val="single" w:sz="4" w:space="0" w:color="000000"/>
            </w:tcBorders>
          </w:tcPr>
          <w:p w:rsidR="003D1116" w:rsidRDefault="006413D1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3D1116" w:rsidRDefault="006413D1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3D1116" w:rsidRDefault="003D1116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3D1116">
      <w:pPr>
        <w:ind w:left="706"/>
        <w:jc w:val="center"/>
        <w:rPr>
          <w:b/>
          <w:bCs/>
          <w:sz w:val="28"/>
          <w:szCs w:val="28"/>
        </w:rPr>
      </w:pPr>
    </w:p>
    <w:p w:rsidR="003D1116" w:rsidRDefault="006413D1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3D1116" w:rsidRDefault="006413D1">
      <w:pPr>
        <w:spacing w:after="200" w:line="360" w:lineRule="auto"/>
        <w:jc w:val="center"/>
      </w:pPr>
      <w:r>
        <w:rPr>
          <w:b/>
          <w:sz w:val="28"/>
          <w:szCs w:val="28"/>
        </w:rPr>
        <w:t>ОУДП.03 Химия</w:t>
      </w:r>
    </w:p>
    <w:p w:rsidR="003D1116" w:rsidRDefault="006413D1">
      <w:pPr>
        <w:tabs>
          <w:tab w:val="center" w:pos="4677"/>
          <w:tab w:val="left" w:pos="6675"/>
        </w:tabs>
        <w:spacing w:after="200" w:line="360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>СПЕЦИАЛЬНОСТЬ:  43.02.17 Технология индустрии красоты</w:t>
      </w:r>
    </w:p>
    <w:p w:rsidR="003D1116" w:rsidRDefault="003D1116">
      <w:pPr>
        <w:spacing w:after="200" w:line="276" w:lineRule="auto"/>
        <w:rPr>
          <w:b/>
          <w:sz w:val="28"/>
          <w:szCs w:val="28"/>
        </w:rPr>
      </w:pPr>
    </w:p>
    <w:p w:rsidR="003D1116" w:rsidRDefault="003D1116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3D1116">
      <w:pPr>
        <w:spacing w:line="240" w:lineRule="exact"/>
        <w:ind w:left="2772"/>
        <w:jc w:val="both"/>
        <w:rPr>
          <w:sz w:val="28"/>
          <w:szCs w:val="28"/>
        </w:rPr>
      </w:pPr>
    </w:p>
    <w:p w:rsidR="003D1116" w:rsidRDefault="0081428C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3D1116" w:rsidRDefault="00641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3D1116" w:rsidRDefault="006413D1">
      <w:pPr>
        <w:widowControl w:val="0"/>
        <w:numPr>
          <w:ilvl w:val="0"/>
          <w:numId w:val="3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3D1116" w:rsidRDefault="006413D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3D1116" w:rsidRDefault="006413D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3D1116" w:rsidRDefault="006413D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3D1116" w:rsidRDefault="003D1116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3D1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D1116" w:rsidRDefault="00641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3D1116" w:rsidRPr="0081428C" w:rsidRDefault="006413D1">
      <w:pPr>
        <w:pStyle w:val="2"/>
        <w:shd w:val="clear" w:color="auto" w:fill="FFFFFF"/>
        <w:spacing w:before="0" w:after="274" w:line="343" w:lineRule="atLeast"/>
        <w:ind w:left="395"/>
        <w:jc w:val="both"/>
        <w:rPr>
          <w:rFonts w:ascii="Times New Roman" w:hAnsi="Times New Roman" w:cs="Times New Roman"/>
          <w:b w:val="0"/>
          <w:bCs w:val="0"/>
          <w:lang w:val="ru-RU"/>
        </w:rPr>
      </w:pPr>
      <w:proofErr w:type="gramStart"/>
      <w:r w:rsidRPr="0081428C">
        <w:rPr>
          <w:rFonts w:ascii="Times New Roman" w:hAnsi="Times New Roman" w:cs="Times New Roman"/>
          <w:lang w:val="ru-RU"/>
        </w:rPr>
        <w:lastRenderedPageBreak/>
        <w:t>Рабочая программа учебной дисциплины ОУДП.03 Химия,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последних изм</w:t>
      </w:r>
      <w:r w:rsidRPr="0081428C">
        <w:rPr>
          <w:rFonts w:ascii="Times New Roman" w:hAnsi="Times New Roman" w:cs="Times New Roman"/>
          <w:lang w:val="ru-RU"/>
        </w:rPr>
        <w:t>енений от 11 декабря 2020),  в соответствии с федеральной образовательной программой среднего общего образования (приказ Министерства Просвещения РФ № 104, от 23 ноября 2022 года)</w:t>
      </w:r>
      <w:r>
        <w:rPr>
          <w:rStyle w:val="aff"/>
          <w:rFonts w:ascii="Times New Roman" w:hAnsi="Times New Roman" w:cs="Times New Roman"/>
        </w:rPr>
        <w:footnoteReference w:id="1"/>
      </w:r>
      <w:r w:rsidRPr="0081428C">
        <w:rPr>
          <w:rFonts w:ascii="Times New Roman" w:hAnsi="Times New Roman" w:cs="Times New Roman"/>
          <w:lang w:val="ru-RU"/>
        </w:rPr>
        <w:t>, с</w:t>
      </w:r>
      <w:proofErr w:type="gramEnd"/>
      <w:r w:rsidRPr="0081428C">
        <w:rPr>
          <w:rFonts w:ascii="Times New Roman" w:hAnsi="Times New Roman" w:cs="Times New Roman"/>
          <w:lang w:val="ru-RU"/>
        </w:rPr>
        <w:t xml:space="preserve"> учетом требований Федерального государственного образовательного стандар</w:t>
      </w:r>
      <w:r w:rsidRPr="0081428C">
        <w:rPr>
          <w:rFonts w:ascii="Times New Roman" w:hAnsi="Times New Roman" w:cs="Times New Roman"/>
          <w:lang w:val="ru-RU"/>
        </w:rPr>
        <w:t>та  по специальности  43.02.17 Технология индустрии красоты (</w:t>
      </w:r>
      <w:r w:rsidRPr="0081428C">
        <w:rPr>
          <w:rFonts w:ascii="Times New Roman" w:hAnsi="Times New Roman" w:cs="Times New Roman"/>
          <w:bCs w:val="0"/>
          <w:lang w:val="ru-RU"/>
        </w:rPr>
        <w:t xml:space="preserve">утвержденного приказом Министерства образования и науки РФ от </w:t>
      </w:r>
      <w:proofErr w:type="spellStart"/>
      <w:proofErr w:type="gramStart"/>
      <w:r w:rsidRPr="0081428C">
        <w:rPr>
          <w:rFonts w:ascii="Times New Roman" w:hAnsi="Times New Roman" w:cs="Times New Roman"/>
          <w:b w:val="0"/>
          <w:bCs w:val="0"/>
          <w:lang w:val="ru-RU"/>
        </w:rPr>
        <w:t>от</w:t>
      </w:r>
      <w:proofErr w:type="spellEnd"/>
      <w:proofErr w:type="gramEnd"/>
      <w:r w:rsidRPr="0081428C">
        <w:rPr>
          <w:rFonts w:ascii="Times New Roman" w:hAnsi="Times New Roman" w:cs="Times New Roman"/>
          <w:b w:val="0"/>
          <w:bCs w:val="0"/>
          <w:lang w:val="ru-RU"/>
        </w:rPr>
        <w:t xml:space="preserve"> 26 августа 2022 г. </w:t>
      </w:r>
      <w:r>
        <w:rPr>
          <w:rFonts w:ascii="Times New Roman" w:hAnsi="Times New Roman" w:cs="Times New Roman"/>
          <w:b w:val="0"/>
          <w:bCs w:val="0"/>
        </w:rPr>
        <w:t>N</w:t>
      </w:r>
      <w:r w:rsidRPr="0081428C">
        <w:rPr>
          <w:rFonts w:ascii="Times New Roman" w:hAnsi="Times New Roman" w:cs="Times New Roman"/>
          <w:b w:val="0"/>
          <w:bCs w:val="0"/>
          <w:lang w:val="ru-RU"/>
        </w:rPr>
        <w:t xml:space="preserve"> 775 (</w:t>
      </w:r>
      <w:proofErr w:type="spellStart"/>
      <w:r w:rsidRPr="0081428C">
        <w:rPr>
          <w:rFonts w:ascii="Times New Roman" w:hAnsi="Times New Roman" w:cs="Times New Roman"/>
          <w:b w:val="0"/>
          <w:bCs w:val="0"/>
          <w:lang w:val="ru-RU"/>
        </w:rPr>
        <w:t>ред.от</w:t>
      </w:r>
      <w:proofErr w:type="spellEnd"/>
      <w:r w:rsidRPr="0081428C">
        <w:rPr>
          <w:rFonts w:ascii="Times New Roman" w:hAnsi="Times New Roman" w:cs="Times New Roman"/>
          <w:b w:val="0"/>
          <w:bCs w:val="0"/>
          <w:lang w:val="ru-RU"/>
        </w:rPr>
        <w:t xml:space="preserve"> 03.07.2024)</w:t>
      </w:r>
      <w:r w:rsidRPr="0081428C">
        <w:rPr>
          <w:rFonts w:ascii="Times New Roman" w:hAnsi="Times New Roman" w:cs="Times New Roman"/>
          <w:bCs w:val="0"/>
          <w:lang w:val="ru-RU"/>
        </w:rPr>
        <w:t>, с учетом  рабочей программы воспитания по специальности 43.02.17 Технология индустри</w:t>
      </w:r>
      <w:r w:rsidRPr="0081428C">
        <w:rPr>
          <w:rFonts w:ascii="Times New Roman" w:hAnsi="Times New Roman" w:cs="Times New Roman"/>
          <w:bCs w:val="0"/>
          <w:lang w:val="ru-RU"/>
        </w:rPr>
        <w:t xml:space="preserve">и красоты. </w:t>
      </w: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80" w:right="-185"/>
        <w:jc w:val="both"/>
        <w:rPr>
          <w:b/>
          <w:bCs/>
          <w:sz w:val="28"/>
          <w:szCs w:val="28"/>
        </w:rPr>
      </w:pPr>
    </w:p>
    <w:p w:rsidR="003D1116" w:rsidRDefault="006413D1">
      <w:pPr>
        <w:numPr>
          <w:ilvl w:val="1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3D1116" w:rsidRDefault="003D1116">
      <w:pPr>
        <w:ind w:firstLine="567"/>
        <w:jc w:val="both"/>
        <w:rPr>
          <w:b/>
          <w:sz w:val="28"/>
          <w:szCs w:val="28"/>
        </w:rPr>
      </w:pPr>
    </w:p>
    <w:p w:rsidR="003D1116" w:rsidRDefault="006413D1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«Химия» является обязательным  учебным предметом ФГОС СОО.</w:t>
      </w:r>
    </w:p>
    <w:p w:rsidR="003D1116" w:rsidRDefault="006413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по специальности 43.02.17 Технология индустрии красоты. </w:t>
      </w: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3D1116" w:rsidRDefault="006413D1">
      <w:pPr>
        <w:numPr>
          <w:ilvl w:val="1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>1.2.1 Цел</w:t>
      </w:r>
      <w:r>
        <w:rPr>
          <w:b/>
          <w:i/>
          <w:sz w:val="28"/>
          <w:szCs w:val="28"/>
        </w:rPr>
        <w:t xml:space="preserve">и учебной дисциплины: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   целями изучения дисциплины «Химия» являются: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формирование представлений: о  материальном единстве мира, закономерностях и  познаваемости явлений природы; </w:t>
      </w:r>
      <w:proofErr w:type="gramStart"/>
      <w:r>
        <w:rPr>
          <w:sz w:val="28"/>
          <w:szCs w:val="28"/>
        </w:rPr>
        <w:t>о  месте химии в  системе естестве</w:t>
      </w:r>
      <w:r>
        <w:rPr>
          <w:sz w:val="28"/>
          <w:szCs w:val="28"/>
        </w:rPr>
        <w:t>нных наук и  её ведущей роли в  обеспечении устойчивого развития человечества: в  решении проблем экологической, энергетической и  пищевой безопасности, в  развитии медицины, создании новых материалов, новых источников энергии, в  обеспечении рационального</w:t>
      </w:r>
      <w:r>
        <w:rPr>
          <w:sz w:val="28"/>
          <w:szCs w:val="28"/>
        </w:rPr>
        <w:t xml:space="preserve">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</w:r>
      <w:proofErr w:type="gramEnd"/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освоение системы знаний, лежащих в  основе химической составляющей </w:t>
      </w:r>
      <w:proofErr w:type="gramStart"/>
      <w:r>
        <w:rPr>
          <w:sz w:val="28"/>
          <w:szCs w:val="28"/>
        </w:rPr>
        <w:t>естественно-научной</w:t>
      </w:r>
      <w:proofErr w:type="gramEnd"/>
      <w:r>
        <w:rPr>
          <w:sz w:val="28"/>
          <w:szCs w:val="28"/>
        </w:rPr>
        <w:t xml:space="preserve"> карт</w:t>
      </w:r>
      <w:r>
        <w:rPr>
          <w:sz w:val="28"/>
          <w:szCs w:val="28"/>
        </w:rPr>
        <w:t xml:space="preserve">ины мира: фундаментальных понятий, законов и  теорий химии, современных представлений о  строении вещества на </w:t>
      </w:r>
      <w:r>
        <w:rPr>
          <w:sz w:val="28"/>
          <w:szCs w:val="28"/>
        </w:rPr>
        <w:lastRenderedPageBreak/>
        <w:t xml:space="preserve">разных уровнях  — атомном, ионно-молекулярном, надмолекулярном, о термодинамических и кинетических закономерностях протекания химических реакций, </w:t>
      </w:r>
      <w:r>
        <w:rPr>
          <w:sz w:val="28"/>
          <w:szCs w:val="28"/>
        </w:rPr>
        <w:t>о  химическом равновесии, растворах и  дисперсных системах, об общих научных принципах химического производства;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— формирование у обучающихся осознанного понимания востребованности системных химических знаний для объяснения ключевых идей и  проблем соврем</w:t>
      </w:r>
      <w:r>
        <w:rPr>
          <w:sz w:val="28"/>
          <w:szCs w:val="28"/>
        </w:rPr>
        <w:t>енной химии; для объяснения и  прогнозирования явлений, имеющих естественно-научную природу; грамотного решения проблем, связанных с  химией; прогнозирования, анализа и  оценки с  позиций экологической безопасности последствий бытовой и  производственной д</w:t>
      </w:r>
      <w:r>
        <w:rPr>
          <w:sz w:val="28"/>
          <w:szCs w:val="28"/>
        </w:rPr>
        <w:t xml:space="preserve">еятельности человека, связанной с химическим производством, использованием и переработкой веществ; </w:t>
      </w:r>
      <w:proofErr w:type="gramEnd"/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>
        <w:rPr>
          <w:sz w:val="28"/>
          <w:szCs w:val="28"/>
        </w:rPr>
        <w:t>углубление представлений о научных методах познания, необходимых для приобретения умений ориентироваться в  мире веществ и  объяснения химических явлений, имеющих место в  природе, в  практической деятельности и  повседневной жизни. В плане реализации перв</w:t>
      </w:r>
      <w:r>
        <w:rPr>
          <w:sz w:val="28"/>
          <w:szCs w:val="28"/>
        </w:rPr>
        <w:t xml:space="preserve">оочередных воспитательных и 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 задачи, как: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воспитание убеждённости в  познаваемости явлений</w:t>
      </w:r>
      <w:r>
        <w:rPr>
          <w:sz w:val="28"/>
          <w:szCs w:val="28"/>
        </w:rPr>
        <w:t xml:space="preserve"> природы, уважения к  процессу творчества в  области теоретических и  прикладных исследований в  химии, формирование мировоззрения, соответствующего современному уровню развития науки;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— развитие мотивации к  обучению и  познанию, способностей к  самоконт</w:t>
      </w:r>
      <w:r>
        <w:rPr>
          <w:sz w:val="28"/>
          <w:szCs w:val="28"/>
        </w:rPr>
        <w:t xml:space="preserve">ролю и  самовоспитанию на основе усвоения общечеловеческих ценностей; </w:t>
      </w:r>
      <w:proofErr w:type="gramEnd"/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— развитие познавательных интересов, интеллектуальных и  творческих способностей обучающихся, формирование у них сознательного отношения к самообразованию и непрерывному образованию как</w:t>
      </w:r>
      <w:r>
        <w:rPr>
          <w:sz w:val="28"/>
          <w:szCs w:val="28"/>
        </w:rPr>
        <w:t xml:space="preserve"> условию успешной профессиональной и общественной деятельности; ответственного отношения к  своему здоровью и  потребности в  здоровом образе жизни;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sectPr w:rsidR="003D1116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sz w:val="28"/>
          <w:szCs w:val="28"/>
        </w:rPr>
        <w:t xml:space="preserve"> — форм</w:t>
      </w:r>
      <w:r>
        <w:rPr>
          <w:sz w:val="28"/>
          <w:szCs w:val="28"/>
        </w:rPr>
        <w:t>ирование умений и 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3D1116" w:rsidRDefault="006413D1">
      <w:pPr>
        <w:numPr>
          <w:ilvl w:val="2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 (согласно рабочей программе воспитания) </w:t>
      </w:r>
    </w:p>
    <w:tbl>
      <w:tblPr>
        <w:tblW w:w="15846" w:type="dxa"/>
        <w:jc w:val="center"/>
        <w:tblLayout w:type="fixed"/>
        <w:tblLook w:val="04A0" w:firstRow="1" w:lastRow="0" w:firstColumn="1" w:lastColumn="0" w:noHBand="0" w:noVBand="1"/>
      </w:tblPr>
      <w:tblGrid>
        <w:gridCol w:w="2937"/>
        <w:gridCol w:w="2894"/>
        <w:gridCol w:w="2964"/>
        <w:gridCol w:w="3655"/>
        <w:gridCol w:w="3396"/>
      </w:tblGrid>
      <w:tr w:rsidR="003D1116">
        <w:trPr>
          <w:trHeight w:val="798"/>
          <w:jc w:val="center"/>
        </w:trPr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Планируемые результаты освоения дисциплины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sz w:val="28"/>
                <w:szCs w:val="28"/>
              </w:rPr>
              <w:t>Личностные результаты</w:t>
            </w:r>
          </w:p>
        </w:tc>
      </w:tr>
      <w:tr w:rsidR="003D1116">
        <w:trPr>
          <w:trHeight w:val="157"/>
          <w:jc w:val="center"/>
        </w:trPr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sz w:val="28"/>
                <w:szCs w:val="28"/>
              </w:rPr>
              <w:t>Личностные результаты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sz w:val="28"/>
                <w:szCs w:val="28"/>
              </w:rPr>
              <w:t xml:space="preserve">Метапредметные результаты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sz w:val="28"/>
                <w:szCs w:val="28"/>
              </w:rPr>
              <w:t xml:space="preserve">Предметные результаты 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(согласно рабочей программе воспитания)</w:t>
            </w:r>
          </w:p>
        </w:tc>
      </w:tr>
      <w:tr w:rsidR="003D1116">
        <w:trPr>
          <w:trHeight w:val="398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5" w:hanging="275"/>
              <w:jc w:val="both"/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Трудового воспитания: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</w:t>
            </w:r>
            <w:r>
              <w:rPr>
                <w:sz w:val="28"/>
                <w:szCs w:val="28"/>
              </w:rPr>
              <w:t xml:space="preserve">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установки на активное участие </w:t>
            </w:r>
            <w:r>
              <w:rPr>
                <w:sz w:val="28"/>
                <w:szCs w:val="28"/>
              </w:rPr>
              <w:lastRenderedPageBreak/>
              <w:t>в  решении практических задач социальной направленности (в рамках своего класса, школы)</w:t>
            </w:r>
            <w:r>
              <w:rPr>
                <w:sz w:val="28"/>
                <w:szCs w:val="28"/>
              </w:rPr>
              <w:t xml:space="preserve">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уважения к  труду, людям труда и  результатам трудовой деятельности; </w:t>
            </w:r>
          </w:p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</w:t>
            </w:r>
            <w:r>
              <w:rPr>
                <w:sz w:val="28"/>
                <w:szCs w:val="28"/>
              </w:rPr>
              <w:t xml:space="preserve">готовности к  осознанному выбору индивидуальной траектории образования, будущей профессии и  реализации собственных </w:t>
            </w:r>
            <w:r>
              <w:rPr>
                <w:sz w:val="28"/>
                <w:szCs w:val="28"/>
              </w:rPr>
              <w:lastRenderedPageBreak/>
              <w:t>жизненных планов с  учётом личностных интересов, способностей к  химии, интересов и  потребностей общества;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37"/>
              </w:numPr>
              <w:spacing w:line="276" w:lineRule="auto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Овладение универсальными учебным</w:t>
            </w:r>
            <w:r>
              <w:rPr>
                <w:b/>
                <w:sz w:val="28"/>
                <w:szCs w:val="28"/>
              </w:rPr>
              <w:t>и познавательными действиями</w:t>
            </w:r>
          </w:p>
          <w:p w:rsidR="003D1116" w:rsidRDefault="006413D1">
            <w:pPr>
              <w:spacing w:line="276" w:lineRule="auto"/>
              <w:ind w:left="567"/>
              <w:jc w:val="both"/>
            </w:pPr>
            <w:r>
              <w:rPr>
                <w:sz w:val="28"/>
                <w:szCs w:val="28"/>
              </w:rPr>
              <w:t>Базовыми логическими действиями:</w:t>
            </w:r>
          </w:p>
          <w:p w:rsidR="003D1116" w:rsidRDefault="006413D1">
            <w:pPr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— самостоятельно формулировать и  актуализировать </w:t>
            </w:r>
            <w:r>
              <w:rPr>
                <w:sz w:val="28"/>
                <w:szCs w:val="28"/>
              </w:rPr>
              <w:lastRenderedPageBreak/>
              <w:t>проблему, рассматривать её всесторонне; определять цели деятельности, задавая параметры и  критерии их достижения, соотносить результаты деятель</w:t>
            </w:r>
            <w:r>
              <w:rPr>
                <w:sz w:val="28"/>
                <w:szCs w:val="28"/>
              </w:rPr>
              <w:t xml:space="preserve">ности с поставленными целями; — использовать при освоении знаний приёмы логического мышления: выделять характерные признаки понятий и  устанавливать их взаимосвязь, использовать соответствующие понятия для объяснения отдельных </w:t>
            </w:r>
            <w:r>
              <w:rPr>
                <w:sz w:val="28"/>
                <w:szCs w:val="28"/>
              </w:rPr>
              <w:lastRenderedPageBreak/>
              <w:t>фактов и  явлений; — выбирать</w:t>
            </w:r>
            <w:r>
              <w:rPr>
                <w:sz w:val="28"/>
                <w:szCs w:val="28"/>
              </w:rPr>
              <w:t xml:space="preserve"> основания и  критерии для классификации веществ и химических реакций;</w:t>
            </w:r>
            <w:proofErr w:type="gramEnd"/>
            <w:r>
              <w:rPr>
                <w:sz w:val="28"/>
                <w:szCs w:val="28"/>
              </w:rPr>
              <w:t xml:space="preserve"> — устанавливать причинно-следственные связи между изучаемыми явлениями; — строить </w:t>
            </w:r>
            <w:proofErr w:type="gramStart"/>
            <w:r>
              <w:rPr>
                <w:sz w:val="28"/>
                <w:szCs w:val="28"/>
              </w:rPr>
              <w:t>логические рассуждения</w:t>
            </w:r>
            <w:proofErr w:type="gramEnd"/>
            <w:r>
              <w:rPr>
                <w:sz w:val="28"/>
                <w:szCs w:val="28"/>
              </w:rPr>
              <w:t xml:space="preserve"> (индуктивные, дедуктивные, по аналогии), выявлять закономерности и  противоречия</w:t>
            </w:r>
            <w:r>
              <w:rPr>
                <w:sz w:val="28"/>
                <w:szCs w:val="28"/>
              </w:rPr>
              <w:t xml:space="preserve"> в  рассматриваемых явлениях, формулировать выводы и  заключения; — применять в процессе познания </w:t>
            </w:r>
            <w:r>
              <w:rPr>
                <w:sz w:val="28"/>
                <w:szCs w:val="28"/>
              </w:rPr>
              <w:lastRenderedPageBreak/>
              <w:t>используемые в химии символические (знаковые) модели, преобразовывать модельные представления  — химический знак (символ) элемента, химическая формула, уравне</w:t>
            </w:r>
            <w:r>
              <w:rPr>
                <w:sz w:val="28"/>
                <w:szCs w:val="28"/>
              </w:rPr>
              <w:t xml:space="preserve">ние химической реакции  — при решении учебных познавательных и  практических задач, применять названные модельные представления для выявления характерных признаков изучаемых веществ и  химических </w:t>
            </w:r>
            <w:proofErr w:type="spellStart"/>
            <w:r>
              <w:rPr>
                <w:sz w:val="28"/>
                <w:szCs w:val="28"/>
              </w:rPr>
              <w:t>реакций</w:t>
            </w:r>
            <w:proofErr w:type="gramStart"/>
            <w:r>
              <w:rPr>
                <w:sz w:val="28"/>
                <w:szCs w:val="28"/>
              </w:rPr>
              <w:t>;</w:t>
            </w:r>
            <w:r>
              <w:rPr>
                <w:i/>
                <w:sz w:val="28"/>
                <w:szCs w:val="28"/>
              </w:rPr>
              <w:t>е</w:t>
            </w:r>
            <w:proofErr w:type="gramEnd"/>
            <w:r>
              <w:rPr>
                <w:i/>
                <w:sz w:val="28"/>
                <w:szCs w:val="28"/>
              </w:rPr>
              <w:t>ские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proofErr w:type="gramStart"/>
            <w:r>
              <w:rPr>
                <w:sz w:val="28"/>
                <w:szCs w:val="28"/>
              </w:rPr>
              <w:lastRenderedPageBreak/>
              <w:t>сформированность представлений: о месте и зна</w:t>
            </w:r>
            <w:r>
              <w:rPr>
                <w:sz w:val="28"/>
                <w:szCs w:val="28"/>
              </w:rPr>
              <w:t xml:space="preserve">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развитии медицины, создании новых </w:t>
            </w:r>
            <w:r>
              <w:rPr>
                <w:sz w:val="28"/>
                <w:szCs w:val="28"/>
              </w:rPr>
              <w:lastRenderedPageBreak/>
              <w:t>материалов, новых источников энер</w:t>
            </w:r>
            <w:r>
              <w:rPr>
                <w:sz w:val="28"/>
                <w:szCs w:val="28"/>
              </w:rPr>
              <w:t xml:space="preserve">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владение системой химических знаний, которая включает: осно</w:t>
            </w:r>
            <w:r>
              <w:rPr>
                <w:sz w:val="28"/>
                <w:szCs w:val="28"/>
              </w:rPr>
              <w:t xml:space="preserve">вополагающие понятия  — химический элемент, атом, ядро и  электронная оболочка атома, s-, p-, d-атомные </w:t>
            </w:r>
            <w:proofErr w:type="spellStart"/>
            <w:r>
              <w:rPr>
                <w:sz w:val="28"/>
                <w:szCs w:val="28"/>
              </w:rPr>
              <w:t>орбитали</w:t>
            </w:r>
            <w:proofErr w:type="spellEnd"/>
            <w:r>
              <w:rPr>
                <w:sz w:val="28"/>
                <w:szCs w:val="28"/>
              </w:rPr>
              <w:t xml:space="preserve">, основное и возбуждённое состояния атома, гибридизация атомных </w:t>
            </w:r>
            <w:proofErr w:type="spellStart"/>
            <w:r>
              <w:rPr>
                <w:sz w:val="28"/>
                <w:szCs w:val="28"/>
              </w:rPr>
              <w:t>орбиталей</w:t>
            </w:r>
            <w:proofErr w:type="spellEnd"/>
            <w:r>
              <w:rPr>
                <w:sz w:val="28"/>
                <w:szCs w:val="28"/>
              </w:rPr>
              <w:t xml:space="preserve">, ион, молекула, валентность, </w:t>
            </w:r>
            <w:proofErr w:type="spellStart"/>
            <w:r>
              <w:rPr>
                <w:sz w:val="28"/>
                <w:szCs w:val="28"/>
              </w:rPr>
              <w:lastRenderedPageBreak/>
              <w:t>электроотрицательность</w:t>
            </w:r>
            <w:proofErr w:type="spellEnd"/>
            <w:r>
              <w:rPr>
                <w:sz w:val="28"/>
                <w:szCs w:val="28"/>
              </w:rPr>
              <w:t>, степень окисления</w:t>
            </w:r>
            <w:r>
              <w:rPr>
                <w:sz w:val="28"/>
                <w:szCs w:val="28"/>
              </w:rPr>
              <w:t>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  пространственная (геометрическая, оптическая), изомеры, гомологи</w:t>
            </w:r>
            <w:r>
              <w:rPr>
                <w:sz w:val="28"/>
                <w:szCs w:val="28"/>
              </w:rPr>
              <w:t>ческий ряд</w:t>
            </w:r>
            <w:proofErr w:type="gramEnd"/>
            <w:r>
              <w:rPr>
                <w:sz w:val="28"/>
                <w:szCs w:val="28"/>
              </w:rPr>
              <w:t>, гомологи, углеводороды, кислоро</w:t>
            </w:r>
            <w:proofErr w:type="gramStart"/>
            <w:r>
              <w:rPr>
                <w:sz w:val="28"/>
                <w:szCs w:val="28"/>
              </w:rPr>
              <w:t>д-</w:t>
            </w:r>
            <w:proofErr w:type="gramEnd"/>
            <w:r>
              <w:rPr>
                <w:sz w:val="28"/>
                <w:szCs w:val="28"/>
              </w:rPr>
              <w:t xml:space="preserve"> и  азотсодержащие органические соединения, мономер, полимер, структурное звено, высокомолекулярные соединения; теории, законы (периодический закон Д.  И.  Менделеева, теория строения органических </w:t>
            </w:r>
            <w:r>
              <w:rPr>
                <w:sz w:val="28"/>
                <w:szCs w:val="28"/>
              </w:rPr>
              <w:lastRenderedPageBreak/>
              <w:t>веществ А.  М.</w:t>
            </w:r>
            <w:r>
              <w:rPr>
                <w:sz w:val="28"/>
                <w:szCs w:val="28"/>
              </w:rPr>
              <w:t xml:space="preserve"> 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  основе понимания причинности и системности химических явлений; </w:t>
            </w:r>
            <w:proofErr w:type="gramStart"/>
            <w:r>
              <w:rPr>
                <w:sz w:val="28"/>
                <w:szCs w:val="28"/>
              </w:rPr>
              <w:t>пред</w:t>
            </w:r>
            <w:r>
              <w:rPr>
                <w:sz w:val="28"/>
                <w:szCs w:val="28"/>
              </w:rPr>
              <w:t xml:space="preserve">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молекулах (индуктивный и  </w:t>
            </w:r>
            <w:proofErr w:type="spellStart"/>
            <w:r>
              <w:rPr>
                <w:sz w:val="28"/>
                <w:szCs w:val="28"/>
              </w:rPr>
              <w:t>мезомерный</w:t>
            </w:r>
            <w:proofErr w:type="spellEnd"/>
            <w:r>
              <w:rPr>
                <w:sz w:val="28"/>
                <w:szCs w:val="28"/>
              </w:rPr>
              <w:t xml:space="preserve"> эффекты, </w:t>
            </w:r>
            <w:proofErr w:type="spellStart"/>
            <w:r>
              <w:rPr>
                <w:sz w:val="28"/>
                <w:szCs w:val="28"/>
              </w:rPr>
              <w:t>ориентанты</w:t>
            </w:r>
            <w:proofErr w:type="spellEnd"/>
            <w:r>
              <w:rPr>
                <w:sz w:val="28"/>
                <w:szCs w:val="28"/>
              </w:rPr>
              <w:t xml:space="preserve"> I и II рода); </w:t>
            </w:r>
            <w:proofErr w:type="spellStart"/>
            <w:r>
              <w:rPr>
                <w:sz w:val="28"/>
                <w:szCs w:val="28"/>
              </w:rPr>
              <w:t>фактологические</w:t>
            </w:r>
            <w:proofErr w:type="spellEnd"/>
            <w:r>
              <w:rPr>
                <w:sz w:val="28"/>
                <w:szCs w:val="28"/>
              </w:rPr>
              <w:t xml:space="preserve"> сведения о  свой</w:t>
            </w:r>
            <w:r>
              <w:rPr>
                <w:sz w:val="28"/>
                <w:szCs w:val="28"/>
              </w:rPr>
              <w:t xml:space="preserve">ствах, составе, </w:t>
            </w:r>
            <w:r>
              <w:rPr>
                <w:sz w:val="28"/>
                <w:szCs w:val="28"/>
              </w:rPr>
              <w:lastRenderedPageBreak/>
              <w:t xml:space="preserve">получении и  безопасном использовании важнейших органических веществ в быту и практической деятельности человека, общих научных принципах химического производства (на примере производства метанола, переработки нефти); 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</w:t>
            </w:r>
            <w:r>
              <w:rPr>
                <w:sz w:val="28"/>
                <w:szCs w:val="28"/>
              </w:rPr>
              <w:t xml:space="preserve">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умения определять вид химической связи в  органических соед</w:t>
            </w:r>
            <w:r>
              <w:rPr>
                <w:sz w:val="28"/>
                <w:szCs w:val="28"/>
              </w:rPr>
              <w:t>инениях (ковалентная и  ионная связь, σ- и </w:t>
            </w:r>
            <w:proofErr w:type="gramStart"/>
            <w:r>
              <w:rPr>
                <w:sz w:val="28"/>
                <w:szCs w:val="28"/>
              </w:rPr>
              <w:t>π-</w:t>
            </w:r>
            <w:proofErr w:type="gramEnd"/>
            <w:r>
              <w:rPr>
                <w:sz w:val="28"/>
                <w:szCs w:val="28"/>
              </w:rPr>
              <w:t xml:space="preserve">связь, </w:t>
            </w:r>
            <w:r>
              <w:rPr>
                <w:sz w:val="28"/>
                <w:szCs w:val="28"/>
              </w:rPr>
              <w:lastRenderedPageBreak/>
              <w:t xml:space="preserve">водородная связь);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>сформированнос</w:t>
            </w:r>
            <w:r>
              <w:rPr>
                <w:sz w:val="28"/>
                <w:szCs w:val="28"/>
              </w:rPr>
              <w:t>ть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сформированность умения объяснять зависимость свойств веществ от вида химической связи и типа </w:t>
            </w:r>
            <w:r>
              <w:rPr>
                <w:sz w:val="28"/>
                <w:szCs w:val="28"/>
              </w:rPr>
              <w:lastRenderedPageBreak/>
              <w:t xml:space="preserve">кристаллической решётки, обменный и донорно-акцепторный механизмы образования ковалентной связи;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-13" w:firstLine="28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сформированность умений: классифицировать: неорганические вещес</w:t>
            </w:r>
            <w:r>
              <w:rPr>
                <w:sz w:val="28"/>
                <w:szCs w:val="28"/>
              </w:rPr>
              <w:t>тва по их составу; химические реакции по различным признакам 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</w:t>
            </w:r>
            <w:r>
              <w:rPr>
                <w:sz w:val="28"/>
                <w:szCs w:val="28"/>
              </w:rPr>
              <w:t xml:space="preserve">и для классификации изучаемых веществ и  химических реакций;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способность ставить цели и  строить жизненные планы</w:t>
            </w:r>
          </w:p>
          <w:p w:rsidR="003D1116" w:rsidRDefault="006413D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rPr>
                <w:sz w:val="28"/>
                <w:szCs w:val="28"/>
              </w:rPr>
              <w:t>готовность к самоопределению</w:t>
            </w:r>
          </w:p>
        </w:tc>
      </w:tr>
      <w:tr w:rsidR="003D1116">
        <w:trPr>
          <w:trHeight w:val="375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02. Использовать </w:t>
            </w:r>
            <w:r>
              <w:rPr>
                <w:sz w:val="28"/>
                <w:szCs w:val="28"/>
              </w:rPr>
              <w:lastRenderedPageBreak/>
              <w:t>современные средства поиска, анализа и интерпретации информации, и информационные технологии</w:t>
            </w:r>
            <w:r>
              <w:rPr>
                <w:sz w:val="28"/>
                <w:szCs w:val="28"/>
              </w:rPr>
              <w:t xml:space="preserve"> для выполнения задач профессиональной деятельности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rPr>
                <w:sz w:val="28"/>
                <w:szCs w:val="28"/>
              </w:rPr>
              <w:t xml:space="preserve">Владеть приёмами </w:t>
            </w:r>
            <w:r>
              <w:rPr>
                <w:sz w:val="28"/>
                <w:szCs w:val="28"/>
              </w:rPr>
              <w:lastRenderedPageBreak/>
              <w:t>работы с  информацией: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— ориентироват</w:t>
            </w:r>
            <w:r>
              <w:rPr>
                <w:sz w:val="28"/>
                <w:szCs w:val="28"/>
              </w:rPr>
              <w:t>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— формулировать запросы и применять различные методы при поиске и отборе информации, необходимой для выполнения учебных задач определённого </w:t>
            </w:r>
            <w:r>
              <w:rPr>
                <w:sz w:val="28"/>
                <w:szCs w:val="28"/>
              </w:rPr>
              <w:lastRenderedPageBreak/>
              <w:t xml:space="preserve">типа; 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приобретать опыт использования информационно-коммуникативных технологий и различных поисковых систем; 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</w:t>
            </w:r>
            <w:r>
              <w:rPr>
                <w:sz w:val="28"/>
                <w:szCs w:val="28"/>
              </w:rPr>
              <w:t xml:space="preserve">самостоятельно выбирать оптимальную форму представления информации (схемы, графики, диаграммы, таблицы, рисунки и т. п.); 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</w:t>
            </w:r>
            <w:r>
              <w:rPr>
                <w:sz w:val="28"/>
                <w:szCs w:val="28"/>
              </w:rPr>
              <w:t xml:space="preserve">использовать научный язык в  качестве средства при работе с  химической информацией: применять </w:t>
            </w:r>
            <w:proofErr w:type="spellStart"/>
            <w:r>
              <w:rPr>
                <w:sz w:val="28"/>
                <w:szCs w:val="28"/>
              </w:rPr>
              <w:t>межпредметные</w:t>
            </w:r>
            <w:proofErr w:type="spellEnd"/>
            <w:r>
              <w:rPr>
                <w:sz w:val="28"/>
                <w:szCs w:val="28"/>
              </w:rPr>
              <w:t xml:space="preserve"> (физические и математические) знаки и символы, формулы, </w:t>
            </w:r>
            <w:r>
              <w:rPr>
                <w:sz w:val="28"/>
                <w:szCs w:val="28"/>
              </w:rPr>
              <w:lastRenderedPageBreak/>
              <w:t>аббревиатуры, номенклатуру;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  <w:rPr>
                <w:sz w:val="28"/>
                <w:szCs w:val="28"/>
                <w:shd w:val="clear" w:color="auto" w:fill="FFFF00"/>
              </w:rPr>
            </w:pPr>
            <w:r>
              <w:rPr>
                <w:sz w:val="28"/>
                <w:szCs w:val="28"/>
              </w:rPr>
              <w:t xml:space="preserve"> — использовать знаково-символические средства наглядности.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shd w:val="clear" w:color="auto" w:fill="FFFF00"/>
              </w:rPr>
            </w:pP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shd w:val="clear" w:color="auto" w:fill="FFFF00"/>
              </w:rPr>
            </w:pP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shd w:val="clear" w:color="auto" w:fill="FFFF00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11"/>
              </w:numPr>
              <w:spacing w:line="276" w:lineRule="auto"/>
              <w:ind w:left="-1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сформированность </w:t>
            </w:r>
            <w:r>
              <w:rPr>
                <w:sz w:val="28"/>
                <w:szCs w:val="28"/>
              </w:rPr>
              <w:lastRenderedPageBreak/>
              <w:t>умений: осуществлять целенаправленный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</w:t>
            </w:r>
            <w:r>
              <w:rPr>
                <w:sz w:val="28"/>
                <w:szCs w:val="28"/>
              </w:rPr>
              <w:t>тветствии с  поставленной учебной задачей.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rPr>
                <w:sz w:val="28"/>
                <w:szCs w:val="28"/>
              </w:rPr>
              <w:t>сформированность владения системой знаний о  методах научного познания явлений природы — наблюдение, измерение, моделирование, эксперимент (</w:t>
            </w:r>
            <w:r>
              <w:rPr>
                <w:sz w:val="28"/>
                <w:szCs w:val="28"/>
              </w:rPr>
              <w:t xml:space="preserve">реальный и  мысленный), используемых в естественных науках; умения применять эти </w:t>
            </w:r>
            <w:r>
              <w:rPr>
                <w:sz w:val="28"/>
                <w:szCs w:val="28"/>
              </w:rPr>
              <w:lastRenderedPageBreak/>
              <w:t xml:space="preserve">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271"/>
              <w:contextualSpacing/>
            </w:pPr>
            <w:r>
              <w:rPr>
                <w:sz w:val="28"/>
                <w:szCs w:val="28"/>
              </w:rPr>
              <w:t xml:space="preserve"> сформированность умения выявлять взаимосвязь химических знаний с  понятиями и  представлениями других </w:t>
            </w:r>
            <w:proofErr w:type="gramStart"/>
            <w:r>
              <w:rPr>
                <w:sz w:val="28"/>
                <w:szCs w:val="28"/>
              </w:rPr>
              <w:t>естественно-научных</w:t>
            </w:r>
            <w:proofErr w:type="gramEnd"/>
            <w:r>
              <w:rPr>
                <w:sz w:val="28"/>
                <w:szCs w:val="28"/>
              </w:rPr>
              <w:t xml:space="preserve"> предметов для более осознанного понимания материального единства мира;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3D1116">
        <w:trPr>
          <w:trHeight w:val="422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00"/>
              </w:rPr>
              <w:t xml:space="preserve"> </w:t>
            </w:r>
            <w:r>
              <w:rPr>
                <w:b/>
                <w:sz w:val="28"/>
                <w:szCs w:val="28"/>
                <w:shd w:val="clear" w:color="auto" w:fill="FFFFFF"/>
              </w:rPr>
              <w:t>Базовые исследовательские де</w:t>
            </w:r>
            <w:r>
              <w:rPr>
                <w:b/>
                <w:sz w:val="28"/>
                <w:szCs w:val="28"/>
                <w:shd w:val="clear" w:color="auto" w:fill="FFFFFF"/>
              </w:rPr>
              <w:t>йствия:</w:t>
            </w:r>
          </w:p>
          <w:p w:rsidR="003D1116" w:rsidRDefault="006413D1">
            <w:pPr>
              <w:spacing w:line="276" w:lineRule="auto"/>
              <w:ind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— владеть основами методов научного познания веществ и химических реакций;</w:t>
            </w:r>
          </w:p>
          <w:p w:rsidR="003D1116" w:rsidRDefault="006413D1">
            <w:pPr>
              <w:spacing w:line="276" w:lineRule="auto"/>
              <w:ind w:firstLine="1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— формулировать цели и  задачи исследования, использовать поставленные и самостоятельно сформулированные вопросы в  качестве инструмента познания </w:t>
            </w:r>
            <w:r>
              <w:rPr>
                <w:sz w:val="28"/>
                <w:szCs w:val="28"/>
              </w:rPr>
              <w:lastRenderedPageBreak/>
              <w:t>и  основы для формировани</w:t>
            </w:r>
            <w:r>
              <w:rPr>
                <w:sz w:val="28"/>
                <w:szCs w:val="28"/>
              </w:rPr>
              <w:t xml:space="preserve">я гипотезы по проверке правильности высказываемых суждений; — 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</w:t>
            </w:r>
            <w:proofErr w:type="spellStart"/>
            <w:r>
              <w:rPr>
                <w:sz w:val="28"/>
                <w:szCs w:val="28"/>
              </w:rPr>
              <w:t>прогнозиовать</w:t>
            </w:r>
            <w:proofErr w:type="spellEnd"/>
            <w:r>
              <w:rPr>
                <w:sz w:val="28"/>
                <w:szCs w:val="28"/>
              </w:rPr>
              <w:t xml:space="preserve"> его результат, формулиров</w:t>
            </w:r>
            <w:r>
              <w:rPr>
                <w:sz w:val="28"/>
                <w:szCs w:val="28"/>
              </w:rPr>
              <w:t xml:space="preserve">ать обобщения и  выводы относительно достоверности результатов исследования, составлять </w:t>
            </w:r>
            <w:r>
              <w:rPr>
                <w:sz w:val="28"/>
                <w:szCs w:val="28"/>
              </w:rPr>
              <w:lastRenderedPageBreak/>
              <w:t>обоснованный отчёт о  проделанной работе;</w:t>
            </w:r>
            <w:proofErr w:type="gramEnd"/>
            <w:r>
              <w:rPr>
                <w:sz w:val="28"/>
                <w:szCs w:val="28"/>
              </w:rPr>
              <w:t xml:space="preserve"> — приобретать опыт ученической исследовательской и проектной деятельности, проявлять способность и готовность к самостоятельно</w:t>
            </w:r>
            <w:r>
              <w:rPr>
                <w:sz w:val="28"/>
                <w:szCs w:val="28"/>
              </w:rPr>
              <w:t>му поиску методов решения практических задач, применению различных методов познания;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sz w:val="28"/>
                <w:szCs w:val="28"/>
              </w:rPr>
              <w:t xml:space="preserve">Овладение универсальными регулятивными действиями: </w:t>
            </w:r>
          </w:p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— самостоятельно планировать и  осуществлять свою познавательную деятельность, </w:t>
            </w:r>
            <w:r>
              <w:rPr>
                <w:sz w:val="28"/>
                <w:szCs w:val="28"/>
              </w:rPr>
              <w:lastRenderedPageBreak/>
              <w:t>определяя её цели и  задачи, контролиров</w:t>
            </w:r>
            <w:r>
              <w:rPr>
                <w:sz w:val="28"/>
                <w:szCs w:val="28"/>
              </w:rPr>
              <w:t>ать и  по мере необходимости корректировать предлагаемый алгоритм действий при выполнении учебных и  исследовательских задач, выбирать наиболее эффективный способ их решения с  учётом получения новых знаний о  веществах и  химических реакциях; — осуществля</w:t>
            </w:r>
            <w:r>
              <w:rPr>
                <w:sz w:val="28"/>
                <w:szCs w:val="28"/>
              </w:rPr>
              <w:t>ть самоконтроль деятельности на основе самоанализа и  самооценки.</w:t>
            </w:r>
            <w:proofErr w:type="gramEnd"/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a3"/>
              <w:numPr>
                <w:ilvl w:val="0"/>
                <w:numId w:val="13"/>
              </w:numPr>
              <w:spacing w:after="200" w:line="276" w:lineRule="auto"/>
              <w:ind w:left="21" w:firstLine="533"/>
              <w:contextualSpacing/>
              <w:jc w:val="both"/>
            </w:pPr>
            <w:proofErr w:type="gramStart"/>
            <w:r>
              <w:rPr>
                <w:sz w:val="28"/>
                <w:szCs w:val="28"/>
              </w:rPr>
              <w:lastRenderedPageBreak/>
              <w:t>сформированность умений: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</w:t>
            </w:r>
            <w:r>
              <w:rPr>
                <w:sz w:val="28"/>
                <w:szCs w:val="28"/>
              </w:rPr>
              <w:t xml:space="preserve">сов и  кислородсодержащих органических веществ, решение экспериментальных задач по распознаванию органических веществ) с  соблюдением правил безопасного обращения </w:t>
            </w:r>
            <w:r>
              <w:rPr>
                <w:sz w:val="28"/>
                <w:szCs w:val="28"/>
              </w:rPr>
              <w:lastRenderedPageBreak/>
              <w:t>с  веществами и  лабораторным оборудованием, формулировать цель исследования, представлять в </w:t>
            </w:r>
            <w:r>
              <w:rPr>
                <w:sz w:val="28"/>
                <w:szCs w:val="28"/>
              </w:rPr>
              <w:t xml:space="preserve"> различной форме результаты эксперимента, анализировать и оценивать их достоверность; 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</w:t>
            </w:r>
            <w:r>
              <w:rPr>
                <w:sz w:val="28"/>
                <w:szCs w:val="28"/>
              </w:rPr>
              <w:t xml:space="preserve">известному количеству вещества, массе или объёму одного из участвующих в  реакции веществ; теплового эффекта реакции; значения водородного показателя растворов кислот и щелочей с известной степенью </w:t>
            </w:r>
            <w:r>
              <w:rPr>
                <w:sz w:val="28"/>
                <w:szCs w:val="28"/>
              </w:rPr>
              <w:lastRenderedPageBreak/>
              <w:t xml:space="preserve">диссоциации; </w:t>
            </w:r>
            <w:proofErr w:type="gramStart"/>
            <w:r>
              <w:rPr>
                <w:sz w:val="28"/>
                <w:szCs w:val="28"/>
              </w:rPr>
              <w:t xml:space="preserve">массы (объёма, количества вещества) продукта </w:t>
            </w:r>
            <w:r>
              <w:rPr>
                <w:sz w:val="28"/>
                <w:szCs w:val="28"/>
              </w:rPr>
              <w:t xml:space="preserve">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сформированность умений: самостоятельно планировать и  проводить химический эксперимент (проведение реакций ионного обмена; подтверждение качественного состава неорганических веществ; определение среды растворов веществ с  помощью индикаторов; </w:t>
            </w:r>
            <w:r>
              <w:rPr>
                <w:sz w:val="28"/>
                <w:szCs w:val="28"/>
              </w:rPr>
              <w:lastRenderedPageBreak/>
              <w:t>изучение вли</w:t>
            </w:r>
            <w:r>
              <w:rPr>
                <w:sz w:val="28"/>
                <w:szCs w:val="28"/>
              </w:rPr>
              <w:t>яния различных факторов на скорость химической реакции; решение экспериментальных задач по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</w:t>
            </w:r>
            <w:r>
              <w:rPr>
                <w:sz w:val="28"/>
                <w:szCs w:val="28"/>
              </w:rPr>
              <w:t xml:space="preserve">ь в  различной форме результаты эксперимента, анализировать и оценивать их достоверность; </w:t>
            </w:r>
          </w:p>
          <w:p w:rsidR="003D1116" w:rsidRDefault="003D111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rPr>
                <w:sz w:val="28"/>
                <w:szCs w:val="28"/>
              </w:rPr>
              <w:lastRenderedPageBreak/>
              <w:t>готовность к  саморазвитию, самостоятельности и самоопределению;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3D1116">
        <w:trPr>
          <w:trHeight w:val="422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04. Эффективно взаимодействовать и работать в коллективе и команде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Овладение универсальными коммуникативными действиями</w:t>
            </w:r>
          </w:p>
          <w:p w:rsidR="003D1116" w:rsidRDefault="006413D1">
            <w:pPr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: — задавать вопросы </w:t>
            </w:r>
            <w:r>
              <w:rPr>
                <w:sz w:val="28"/>
                <w:szCs w:val="28"/>
              </w:rPr>
              <w:lastRenderedPageBreak/>
              <w:t xml:space="preserve">по существу 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</w:p>
          <w:p w:rsidR="003D1116" w:rsidRDefault="006413D1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— выступать с  презентацие</w:t>
            </w:r>
            <w:r>
              <w:rPr>
                <w:sz w:val="28"/>
                <w:szCs w:val="28"/>
              </w:rPr>
              <w:t xml:space="preserve">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</w:t>
            </w:r>
            <w:r>
              <w:rPr>
                <w:sz w:val="28"/>
                <w:szCs w:val="28"/>
              </w:rPr>
              <w:lastRenderedPageBreak/>
              <w:t>веществ, реализации учебного проекта, и формулировать выводы п</w:t>
            </w:r>
            <w:r>
              <w:rPr>
                <w:sz w:val="28"/>
                <w:szCs w:val="28"/>
              </w:rPr>
              <w:t>о результатам проведённых исследований путём согласования позиций в ходе обсуждения и обмена мнениями.</w:t>
            </w:r>
          </w:p>
          <w:p w:rsidR="003D1116" w:rsidRDefault="006413D1">
            <w:pPr>
              <w:shd w:val="clear" w:color="auto" w:fill="FFFFFF"/>
              <w:spacing w:line="276" w:lineRule="auto"/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Общение:</w:t>
            </w:r>
          </w:p>
          <w:p w:rsidR="003D1116" w:rsidRDefault="006413D1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ind w:left="0" w:firstLine="3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коммуникации во всех сферах жизни;</w:t>
            </w:r>
          </w:p>
          <w:p w:rsidR="003D1116" w:rsidRDefault="003D1116">
            <w:pPr>
              <w:spacing w:line="276" w:lineRule="auto"/>
              <w:ind w:firstLine="319"/>
              <w:jc w:val="both"/>
              <w:rPr>
                <w:sz w:val="28"/>
                <w:szCs w:val="28"/>
              </w:rPr>
            </w:pPr>
          </w:p>
          <w:p w:rsidR="003D1116" w:rsidRDefault="006413D1">
            <w:pPr>
              <w:numPr>
                <w:ilvl w:val="0"/>
                <w:numId w:val="23"/>
              </w:numPr>
              <w:spacing w:line="276" w:lineRule="auto"/>
              <w:ind w:left="0" w:firstLine="319"/>
              <w:jc w:val="both"/>
            </w:pPr>
            <w:r>
              <w:rPr>
                <w:sz w:val="28"/>
                <w:szCs w:val="28"/>
              </w:rPr>
              <w:t xml:space="preserve">владеть различными способами общения и взаимодействия; аргументированно вести диалог, развернуто и логично </w:t>
            </w:r>
            <w:proofErr w:type="gramStart"/>
            <w:r>
              <w:rPr>
                <w:sz w:val="28"/>
                <w:szCs w:val="28"/>
              </w:rPr>
              <w:t>излагать</w:t>
            </w:r>
            <w:proofErr w:type="gramEnd"/>
            <w:r>
              <w:rPr>
                <w:sz w:val="28"/>
                <w:szCs w:val="28"/>
              </w:rPr>
              <w:t xml:space="preserve"> свою точку зрения с использованием </w:t>
            </w:r>
            <w:r>
              <w:rPr>
                <w:sz w:val="28"/>
                <w:szCs w:val="28"/>
              </w:rPr>
              <w:lastRenderedPageBreak/>
              <w:t>языковых средств.</w:t>
            </w:r>
          </w:p>
          <w:p w:rsidR="003D1116" w:rsidRDefault="006413D1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</w:rPr>
              <w:t>Совместная деятельность:</w:t>
            </w:r>
          </w:p>
          <w:p w:rsidR="003D1116" w:rsidRDefault="006413D1">
            <w:pPr>
              <w:numPr>
                <w:ilvl w:val="0"/>
                <w:numId w:val="8"/>
              </w:numPr>
              <w:spacing w:line="276" w:lineRule="auto"/>
              <w:ind w:left="0" w:firstLine="600"/>
              <w:jc w:val="both"/>
            </w:pPr>
            <w:r>
              <w:rPr>
                <w:sz w:val="28"/>
                <w:szCs w:val="28"/>
              </w:rPr>
              <w:t>понимать и использовать преимущества командной и индивидуально</w:t>
            </w:r>
            <w:r>
              <w:rPr>
                <w:sz w:val="28"/>
                <w:szCs w:val="28"/>
              </w:rPr>
              <w:t>й работы;</w:t>
            </w:r>
          </w:p>
          <w:p w:rsidR="003D1116" w:rsidRDefault="006413D1">
            <w:pPr>
              <w:numPr>
                <w:ilvl w:val="0"/>
                <w:numId w:val="8"/>
              </w:numPr>
              <w:spacing w:line="276" w:lineRule="auto"/>
              <w:ind w:left="0" w:firstLine="600"/>
              <w:jc w:val="both"/>
            </w:pPr>
            <w:r>
              <w:rPr>
                <w:sz w:val="28"/>
                <w:szCs w:val="28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3D1116" w:rsidRDefault="003D1116">
            <w:pPr>
              <w:spacing w:line="276" w:lineRule="auto"/>
              <w:ind w:left="567"/>
              <w:jc w:val="bot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271"/>
              <w:contextualSpacing/>
              <w:jc w:val="both"/>
            </w:pPr>
            <w:r>
              <w:rPr>
                <w:sz w:val="28"/>
                <w:szCs w:val="28"/>
              </w:rPr>
              <w:lastRenderedPageBreak/>
              <w:t xml:space="preserve">сформированность умений при проведении практических работ: соблюдать правила пользования химической </w:t>
            </w:r>
            <w:r>
              <w:rPr>
                <w:sz w:val="28"/>
                <w:szCs w:val="28"/>
              </w:rPr>
              <w:lastRenderedPageBreak/>
              <w:t>посудой и  лабораторным оборудованием, обращения с веществами в соответствии с инструкциями по выполнению лабораторных химических опытов</w:t>
            </w:r>
            <w:proofErr w:type="gramStart"/>
            <w:r>
              <w:rPr>
                <w:sz w:val="28"/>
                <w:szCs w:val="28"/>
              </w:rPr>
              <w:t>;;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</w:t>
            </w:r>
            <w:r>
              <w:rPr>
                <w:sz w:val="28"/>
                <w:szCs w:val="28"/>
              </w:rPr>
              <w:t xml:space="preserve">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сформированность умения раскрывать сущность: </w:t>
            </w:r>
            <w:proofErr w:type="spellStart"/>
            <w:r>
              <w:rPr>
                <w:sz w:val="28"/>
                <w:szCs w:val="28"/>
              </w:rPr>
              <w:t>окислительно</w:t>
            </w:r>
            <w:proofErr w:type="spellEnd"/>
            <w:r>
              <w:rPr>
                <w:sz w:val="28"/>
                <w:szCs w:val="28"/>
              </w:rPr>
              <w:t xml:space="preserve">-восстановительных реакций посредством составления </w:t>
            </w:r>
            <w:r>
              <w:rPr>
                <w:sz w:val="28"/>
                <w:szCs w:val="28"/>
              </w:rPr>
              <w:lastRenderedPageBreak/>
              <w:t xml:space="preserve">электронного баланса этих реакций; реакций ионного обмена путём составления их полных и  сокращённых ионных уравнений; реакций гидролиза; реакций </w:t>
            </w:r>
            <w:proofErr w:type="spellStart"/>
            <w:r>
              <w:rPr>
                <w:sz w:val="28"/>
                <w:szCs w:val="28"/>
              </w:rPr>
              <w:t>ко</w:t>
            </w:r>
            <w:r>
              <w:rPr>
                <w:sz w:val="28"/>
                <w:szCs w:val="28"/>
              </w:rPr>
              <w:t>мплексообразования</w:t>
            </w:r>
            <w:proofErr w:type="spellEnd"/>
            <w:r>
              <w:rPr>
                <w:sz w:val="28"/>
                <w:szCs w:val="28"/>
              </w:rPr>
              <w:t xml:space="preserve"> (на примере </w:t>
            </w:r>
            <w:proofErr w:type="spellStart"/>
            <w:r>
              <w:rPr>
                <w:sz w:val="28"/>
                <w:szCs w:val="28"/>
              </w:rPr>
              <w:t>гидроксокомплексов</w:t>
            </w:r>
            <w:proofErr w:type="spellEnd"/>
            <w:r>
              <w:rPr>
                <w:sz w:val="28"/>
                <w:szCs w:val="28"/>
              </w:rPr>
              <w:t xml:space="preserve"> цинка и  алюминия);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умения объяснять закономерности протекания химических реакций с  учётом их энергетических характеристик, характер изменения скорости химической реакции в  зависимости о</w:t>
            </w:r>
            <w:r>
              <w:rPr>
                <w:sz w:val="28"/>
                <w:szCs w:val="28"/>
              </w:rPr>
              <w:t xml:space="preserve">т различных факторов, а  также характер смещения химического равновесия под влиянием внешних воздействий (принцип </w:t>
            </w:r>
            <w:proofErr w:type="spellStart"/>
            <w:r>
              <w:rPr>
                <w:sz w:val="28"/>
                <w:szCs w:val="28"/>
              </w:rPr>
              <w:t>Ле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Шателье</w:t>
            </w:r>
            <w:proofErr w:type="spellEnd"/>
            <w:r>
              <w:rPr>
                <w:sz w:val="28"/>
                <w:szCs w:val="28"/>
              </w:rPr>
              <w:t>);</w:t>
            </w:r>
          </w:p>
          <w:p w:rsidR="003D1116" w:rsidRDefault="003D1116">
            <w:pPr>
              <w:pStyle w:val="a3"/>
              <w:spacing w:after="200" w:line="276" w:lineRule="auto"/>
              <w:ind w:left="720"/>
              <w:contextualSpacing/>
              <w:rPr>
                <w:sz w:val="28"/>
                <w:szCs w:val="28"/>
              </w:rPr>
            </w:pPr>
          </w:p>
          <w:p w:rsidR="003D1116" w:rsidRDefault="003D1116">
            <w:pPr>
              <w:spacing w:line="276" w:lineRule="auto"/>
              <w:ind w:left="-296" w:firstLine="296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rPr>
                <w:sz w:val="28"/>
                <w:szCs w:val="28"/>
              </w:rPr>
              <w:lastRenderedPageBreak/>
              <w:t xml:space="preserve">готовность и  способность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руководствоваться принятыми в обществе </w:t>
            </w:r>
            <w:r>
              <w:rPr>
                <w:sz w:val="28"/>
                <w:szCs w:val="28"/>
              </w:rPr>
              <w:lastRenderedPageBreak/>
              <w:t xml:space="preserve">правилами и нормами поведения; 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3D1116">
        <w:trPr>
          <w:trHeight w:val="422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>
              <w:rPr>
                <w:sz w:val="28"/>
                <w:szCs w:val="28"/>
              </w:rPr>
              <w:lastRenderedPageBreak/>
              <w:t>культурного контекста;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владеть умениями проводить с опорой на полученные знания учебно-исследовательскую и проектну</w:t>
            </w:r>
            <w:r>
              <w:rPr>
                <w:sz w:val="28"/>
                <w:szCs w:val="28"/>
              </w:rPr>
              <w:t xml:space="preserve">ю деятельность, представлять ее результаты в виде завершенных </w:t>
            </w:r>
            <w:r>
              <w:rPr>
                <w:sz w:val="28"/>
                <w:szCs w:val="28"/>
              </w:rPr>
              <w:lastRenderedPageBreak/>
              <w:t xml:space="preserve">проектов, презентаций, творческих работ </w:t>
            </w:r>
          </w:p>
          <w:p w:rsidR="003D1116" w:rsidRDefault="006413D1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готовить устные выступления и письменные работы (развернутые ответы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-13" w:firstLine="373"/>
              <w:contextualSpacing/>
              <w:jc w:val="both"/>
            </w:pPr>
            <w:proofErr w:type="gramStart"/>
            <w:r>
              <w:rPr>
                <w:sz w:val="28"/>
                <w:szCs w:val="28"/>
              </w:rPr>
              <w:t>сформированность</w:t>
            </w:r>
            <w:r>
              <w:rPr>
                <w:sz w:val="28"/>
                <w:szCs w:val="28"/>
              </w:rPr>
              <w:t xml:space="preserve"> умений: использовать химическую символику для составления 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</w:t>
            </w:r>
            <w:proofErr w:type="spellStart"/>
            <w:r>
              <w:rPr>
                <w:sz w:val="28"/>
                <w:szCs w:val="28"/>
              </w:rPr>
              <w:t>окислительно</w:t>
            </w:r>
            <w:proofErr w:type="spellEnd"/>
            <w:r>
              <w:rPr>
                <w:sz w:val="28"/>
                <w:szCs w:val="28"/>
              </w:rPr>
              <w:t>-восстановительных реак</w:t>
            </w:r>
            <w:r>
              <w:rPr>
                <w:sz w:val="28"/>
                <w:szCs w:val="28"/>
              </w:rPr>
              <w:t xml:space="preserve">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</w:t>
            </w:r>
            <w:r>
              <w:rPr>
                <w:sz w:val="28"/>
                <w:szCs w:val="28"/>
              </w:rPr>
              <w:lastRenderedPageBreak/>
              <w:t>молекул органических веществ для иллюстрации их химического и пространственного строения;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сформированность умений: устанавливать принадлежность 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приводить тривиальные названия для отде</w:t>
            </w:r>
            <w:r>
              <w:rPr>
                <w:sz w:val="28"/>
                <w:szCs w:val="28"/>
              </w:rPr>
              <w:t xml:space="preserve">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</w:t>
            </w:r>
            <w:r>
              <w:rPr>
                <w:sz w:val="28"/>
                <w:szCs w:val="28"/>
              </w:rPr>
              <w:lastRenderedPageBreak/>
              <w:t xml:space="preserve">стеариновая, олеиновая, пальмитиновая кислоты, глицин, </w:t>
            </w:r>
            <w:proofErr w:type="spellStart"/>
            <w:r>
              <w:rPr>
                <w:sz w:val="28"/>
                <w:szCs w:val="28"/>
              </w:rPr>
              <w:t>аланин</w:t>
            </w:r>
            <w:proofErr w:type="spellEnd"/>
            <w:r>
              <w:rPr>
                <w:sz w:val="28"/>
                <w:szCs w:val="28"/>
              </w:rPr>
              <w:t>, мальтоза, фруктоза</w:t>
            </w:r>
            <w:r>
              <w:rPr>
                <w:sz w:val="28"/>
                <w:szCs w:val="28"/>
              </w:rPr>
              <w:t>, анилин, дивинил, изопрен, хлоропрен, стирол и</w:t>
            </w:r>
            <w:proofErr w:type="gramEnd"/>
            <w:r>
              <w:rPr>
                <w:sz w:val="28"/>
                <w:szCs w:val="28"/>
              </w:rPr>
              <w:t xml:space="preserve"> др.); </w:t>
            </w:r>
          </w:p>
          <w:p w:rsidR="003D1116" w:rsidRDefault="003D111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сформированность опыта познавательной и  практической деятельности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  процессе реализации образовательной деятельности</w:t>
            </w:r>
          </w:p>
        </w:tc>
      </w:tr>
      <w:tr w:rsidR="003D1116">
        <w:trPr>
          <w:trHeight w:val="422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06. Проя</w:t>
            </w:r>
            <w:r>
              <w:rPr>
                <w:sz w:val="28"/>
                <w:szCs w:val="28"/>
              </w:rP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Гражданского воспитания: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осознания </w:t>
            </w:r>
            <w:proofErr w:type="gramStart"/>
            <w:r>
              <w:rPr>
                <w:sz w:val="28"/>
                <w:szCs w:val="28"/>
              </w:rPr>
              <w:t>обучающимися</w:t>
            </w:r>
            <w:proofErr w:type="gramEnd"/>
            <w:r>
              <w:rPr>
                <w:sz w:val="28"/>
                <w:szCs w:val="28"/>
              </w:rPr>
              <w:t xml:space="preserve"> своих конституционных прав и  обязанностей, уважения к  закону и  правопорядку;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>— представления о  социальных нормах и  правилах межличностных отношений в  коллективе;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 — готовности к  совместной творчес</w:t>
            </w:r>
            <w:r>
              <w:rPr>
                <w:sz w:val="28"/>
                <w:szCs w:val="28"/>
              </w:rPr>
              <w:t xml:space="preserve">кой деятельности при создании учебных проектов, решении </w:t>
            </w:r>
            <w:r>
              <w:rPr>
                <w:sz w:val="28"/>
                <w:szCs w:val="28"/>
              </w:rPr>
              <w:lastRenderedPageBreak/>
              <w:t xml:space="preserve">учебных и  познавательных задач, выполнении химических экспериментов; </w:t>
            </w:r>
          </w:p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 способности понимать и принимать мотивы, намерения, логику и  аргументы других при анализе различных видов учебной деятельности</w:t>
            </w:r>
            <w:r>
              <w:rPr>
                <w:sz w:val="28"/>
                <w:szCs w:val="28"/>
              </w:rPr>
              <w:t>;</w:t>
            </w:r>
          </w:p>
          <w:p w:rsidR="003D1116" w:rsidRDefault="003D1116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3D1116" w:rsidRDefault="006413D1">
            <w:pPr>
              <w:ind w:firstLine="567"/>
              <w:jc w:val="both"/>
            </w:pPr>
            <w:r>
              <w:rPr>
                <w:b/>
                <w:i/>
                <w:sz w:val="28"/>
                <w:szCs w:val="28"/>
              </w:rPr>
              <w:t>Патриотического воспитания: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ценностного отношения к историческому и научному наследию отечественной химии; </w:t>
            </w:r>
          </w:p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— уважения к процессу творчества в области теории и практического приложения химии, осознания того, что </w:t>
            </w:r>
            <w:r>
              <w:rPr>
                <w:sz w:val="28"/>
                <w:szCs w:val="28"/>
              </w:rPr>
              <w:lastRenderedPageBreak/>
              <w:t>данные науки есть результат длительных</w:t>
            </w:r>
            <w:r>
              <w:rPr>
                <w:sz w:val="28"/>
                <w:szCs w:val="28"/>
              </w:rPr>
              <w:t xml:space="preserve"> наблюдений, кропотливых экспериментальных поисков, постоянного труда учёных и  практиков; </w:t>
            </w:r>
          </w:p>
          <w:p w:rsidR="003D1116" w:rsidRDefault="006413D1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— интереса и познавательных мотивов в получении и последующем анализе информации о передовых достижениях современной отечественной химии;</w:t>
            </w:r>
          </w:p>
          <w:p w:rsidR="003D1116" w:rsidRDefault="003D1116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</w:p>
          <w:p w:rsidR="003D1116" w:rsidRDefault="003D1116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</w:p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Духовно-нравственного во</w:t>
            </w:r>
            <w:r>
              <w:rPr>
                <w:b/>
                <w:i/>
                <w:sz w:val="28"/>
                <w:szCs w:val="28"/>
              </w:rPr>
              <w:t>спитания: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нравственного сознания, этического поведения;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способности оценивать ситуации, связанные </w:t>
            </w:r>
            <w:r>
              <w:rPr>
                <w:sz w:val="28"/>
                <w:szCs w:val="28"/>
              </w:rPr>
              <w:lastRenderedPageBreak/>
              <w:t xml:space="preserve">с химическими явлениями, и  принимать осознанные решения, ориентируясь на морально-нравственные нормы и ценности; </w:t>
            </w:r>
          </w:p>
          <w:p w:rsidR="003D1116" w:rsidRDefault="006413D1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готовности оценивать своё поведение </w:t>
            </w:r>
            <w:r>
              <w:rPr>
                <w:sz w:val="28"/>
                <w:szCs w:val="28"/>
              </w:rPr>
              <w:t>и  поступки своих товарищей с позиций нравственных и правовых норм и с учётом осознания последствий поступков;</w:t>
            </w:r>
          </w:p>
          <w:p w:rsidR="003D1116" w:rsidRDefault="003D1116">
            <w:pPr>
              <w:ind w:left="567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>сформированность умения характеризовать источники углеводородного сырья (нефть, природный газ, уголь), способы его переработки и  практическое применение продуктов переработки;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владения системой знаний о </w:t>
            </w:r>
            <w:proofErr w:type="gramStart"/>
            <w:r>
              <w:rPr>
                <w:sz w:val="28"/>
                <w:szCs w:val="28"/>
              </w:rPr>
              <w:t>естественно-научных</w:t>
            </w:r>
            <w:proofErr w:type="gramEnd"/>
            <w:r>
              <w:rPr>
                <w:sz w:val="28"/>
                <w:szCs w:val="28"/>
              </w:rPr>
              <w:t xml:space="preserve"> методах познан</w:t>
            </w:r>
            <w:r>
              <w:rPr>
                <w:sz w:val="28"/>
                <w:szCs w:val="28"/>
              </w:rPr>
              <w:t xml:space="preserve">ия  — наблюдении, измерении, моделировании, эксперименте (реальном и  мысленном) и  умения применять эти знания; </w:t>
            </w:r>
            <w:r>
              <w:rPr>
                <w:sz w:val="28"/>
                <w:szCs w:val="28"/>
              </w:rPr>
              <w:lastRenderedPageBreak/>
              <w:t>сформированность умения применять основные операции мыслительной деятельности  — анализ и  синтез, сравнение, обобщение, систематизацию, выявле</w:t>
            </w:r>
            <w:r>
              <w:rPr>
                <w:sz w:val="28"/>
                <w:szCs w:val="28"/>
              </w:rPr>
              <w:t xml:space="preserve">ние причинно-следственных связей — для изучения свойств веществ и  химических реакций;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умений: выявлять взаимосвязь химических знаний с понятиями и представлениями других </w:t>
            </w:r>
            <w:proofErr w:type="gramStart"/>
            <w:r>
              <w:rPr>
                <w:sz w:val="28"/>
                <w:szCs w:val="28"/>
              </w:rPr>
              <w:t>естественно-научных</w:t>
            </w:r>
            <w:proofErr w:type="gramEnd"/>
            <w:r>
              <w:rPr>
                <w:sz w:val="28"/>
                <w:szCs w:val="28"/>
              </w:rPr>
              <w:t xml:space="preserve"> предметов для более осознанного понимания сущн</w:t>
            </w:r>
            <w:r>
              <w:rPr>
                <w:sz w:val="28"/>
                <w:szCs w:val="28"/>
              </w:rPr>
              <w:t xml:space="preserve">ости материального единства мира; использовать системные знания по органической химии для объяснения и  прогнозирования </w:t>
            </w:r>
            <w:r>
              <w:rPr>
                <w:sz w:val="28"/>
                <w:szCs w:val="28"/>
              </w:rPr>
              <w:lastRenderedPageBreak/>
              <w:t>явлений, имеющих естественно-научную природу;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>сформированность умения раскрывать смысл периодического закона Д. И. Менделеева и  демонст</w:t>
            </w:r>
            <w:r>
              <w:rPr>
                <w:sz w:val="28"/>
                <w:szCs w:val="28"/>
              </w:rPr>
              <w:t xml:space="preserve">рировать его систематизирующую, объяснительную и  прогностическую функции;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сформированность умений: характеризовать электронное строение атомов и  ионов химических элементов первого— </w:t>
            </w:r>
            <w:proofErr w:type="gramStart"/>
            <w:r>
              <w:rPr>
                <w:sz w:val="28"/>
                <w:szCs w:val="28"/>
              </w:rPr>
              <w:t>че</w:t>
            </w:r>
            <w:proofErr w:type="gramEnd"/>
            <w:r>
              <w:rPr>
                <w:sz w:val="28"/>
                <w:szCs w:val="28"/>
              </w:rPr>
              <w:t>твёртого периодов Периодической системы Д.  И.  Менделеева, используя</w:t>
            </w:r>
            <w:r>
              <w:rPr>
                <w:sz w:val="28"/>
                <w:szCs w:val="28"/>
              </w:rPr>
              <w:t xml:space="preserve"> понятия «энергетические уровни», «энергетические подуровни», «s-, p-, d-атомные </w:t>
            </w:r>
            <w:proofErr w:type="spellStart"/>
            <w:r>
              <w:rPr>
                <w:sz w:val="28"/>
                <w:szCs w:val="28"/>
              </w:rPr>
              <w:t>орбитали</w:t>
            </w:r>
            <w:proofErr w:type="spellEnd"/>
            <w:r>
              <w:rPr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lastRenderedPageBreak/>
              <w:t>«основное и  возбуждённое энергетические состояния атома»; объяснять закономерности изменения свойств химических элементов и  их соединений по периодам и  группам П</w:t>
            </w:r>
            <w:r>
              <w:rPr>
                <w:sz w:val="28"/>
                <w:szCs w:val="28"/>
              </w:rPr>
              <w:t>ериодической системы Д.  И.  Менделеева, валентные возможности атомов элементов на основе строения их электронных оболочек;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>сформированность умения характеризовать химические реакции, лежащие в  основе промышленного получения серной кислоты, аммиака, общие</w:t>
            </w:r>
            <w:r>
              <w:rPr>
                <w:sz w:val="28"/>
                <w:szCs w:val="28"/>
              </w:rPr>
              <w:t xml:space="preserve"> научные принципы химических производств; целесообразность применения неорганических веще</w:t>
            </w:r>
            <w:proofErr w:type="gramStart"/>
            <w:r>
              <w:rPr>
                <w:sz w:val="28"/>
                <w:szCs w:val="28"/>
              </w:rPr>
              <w:t>ств в  пр</w:t>
            </w:r>
            <w:proofErr w:type="gramEnd"/>
            <w:r>
              <w:rPr>
                <w:sz w:val="28"/>
                <w:szCs w:val="28"/>
              </w:rPr>
              <w:t xml:space="preserve">омышленности и  в  быту с  точки зрения </w:t>
            </w:r>
            <w:r>
              <w:rPr>
                <w:sz w:val="28"/>
                <w:szCs w:val="28"/>
              </w:rPr>
              <w:lastRenderedPageBreak/>
              <w:t>соотношения риск-польза;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rPr>
                <w:sz w:val="28"/>
                <w:szCs w:val="28"/>
              </w:rPr>
              <w:lastRenderedPageBreak/>
              <w:t xml:space="preserve">осознание </w:t>
            </w:r>
            <w:proofErr w:type="gramStart"/>
            <w:r>
              <w:rPr>
                <w:sz w:val="28"/>
                <w:szCs w:val="28"/>
              </w:rPr>
              <w:t>обучающимися</w:t>
            </w:r>
            <w:proofErr w:type="gramEnd"/>
            <w:r>
              <w:rPr>
                <w:sz w:val="28"/>
                <w:szCs w:val="28"/>
              </w:rPr>
              <w:t xml:space="preserve"> российской гражданской идентичности; </w:t>
            </w:r>
          </w:p>
          <w:p w:rsidR="003D1116" w:rsidRDefault="006413D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rPr>
                <w:sz w:val="28"/>
                <w:szCs w:val="28"/>
              </w:rPr>
              <w:t>наличие мотивации к обучению;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3D1116">
        <w:trPr>
          <w:trHeight w:val="422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Физического воспитания: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>— понимания ценностей здорового и  безопа</w:t>
            </w:r>
            <w:r>
              <w:rPr>
                <w:sz w:val="28"/>
                <w:szCs w:val="28"/>
              </w:rPr>
              <w:t xml:space="preserve">сного образа жизни; необходимости ответственного отношения к  собственному физическому и  психическому здоровью;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:rsidR="003D1116" w:rsidRDefault="006413D1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— понимания ценности правил ин</w:t>
            </w:r>
            <w:r>
              <w:rPr>
                <w:sz w:val="28"/>
                <w:szCs w:val="28"/>
              </w:rPr>
              <w:t xml:space="preserve">дивидуального и коллективного безопасного поведения в  ситуациях, </w:t>
            </w:r>
            <w:r>
              <w:rPr>
                <w:sz w:val="28"/>
                <w:szCs w:val="28"/>
              </w:rPr>
              <w:lastRenderedPageBreak/>
              <w:t>угрожающих здоровью и  жизни людей; осознания последствий и  неприятия вредных привычек (употребления алкоголя, наркотиков, курения);</w:t>
            </w:r>
          </w:p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Экологического воспитания: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>— экологически целесообразног</w:t>
            </w:r>
            <w:r>
              <w:rPr>
                <w:sz w:val="28"/>
                <w:szCs w:val="28"/>
              </w:rPr>
              <w:t>о отношения к  природе как источнику существования жизни на Земле;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 — понимания глобального характера экологических проблем, влияния </w:t>
            </w:r>
            <w:proofErr w:type="gramStart"/>
            <w:r>
              <w:rPr>
                <w:sz w:val="28"/>
                <w:szCs w:val="28"/>
              </w:rPr>
              <w:t>экономических процессов</w:t>
            </w:r>
            <w:proofErr w:type="gramEnd"/>
            <w:r>
              <w:rPr>
                <w:sz w:val="28"/>
                <w:szCs w:val="28"/>
              </w:rPr>
              <w:t xml:space="preserve"> на состояние природной и  социальной среды;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осознания необходимости </w:t>
            </w:r>
            <w:r>
              <w:rPr>
                <w:sz w:val="28"/>
                <w:szCs w:val="28"/>
              </w:rPr>
              <w:lastRenderedPageBreak/>
              <w:t>использования достижений хим</w:t>
            </w:r>
            <w:r>
              <w:rPr>
                <w:sz w:val="28"/>
                <w:szCs w:val="28"/>
              </w:rPr>
              <w:t xml:space="preserve">ии для решения вопросов рационального природопользования; </w:t>
            </w:r>
          </w:p>
          <w:p w:rsidR="003D1116" w:rsidRDefault="006413D1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</w:p>
          <w:p w:rsidR="003D1116" w:rsidRDefault="006413D1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</w:t>
            </w:r>
            <w:r>
              <w:rPr>
                <w:sz w:val="28"/>
                <w:szCs w:val="28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</w:t>
            </w:r>
            <w:r>
              <w:rPr>
                <w:sz w:val="28"/>
                <w:szCs w:val="28"/>
              </w:rPr>
              <w:lastRenderedPageBreak/>
              <w:t>умения руководствоваться ими в познавательной, коммуникативной и  социальной практике, способности и  умения активно противостоять идеологии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хемофобии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умений: прогнозировать, анализиров</w:t>
            </w:r>
            <w:r>
              <w:rPr>
                <w:sz w:val="28"/>
                <w:szCs w:val="28"/>
              </w:rPr>
              <w:t>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сформированность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</w:t>
            </w:r>
            <w:r>
              <w:rPr>
                <w:sz w:val="28"/>
                <w:szCs w:val="28"/>
              </w:rPr>
              <w:lastRenderedPageBreak/>
              <w:t>среды и  достижения её устойчивого развития; осознавать опасность токсического дейс</w:t>
            </w:r>
            <w:r>
              <w:rPr>
                <w:sz w:val="28"/>
                <w:szCs w:val="28"/>
              </w:rPr>
              <w:t>твия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соотношения риск-польза;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 целесообразного повед</w:t>
            </w:r>
            <w:r>
              <w:rPr>
                <w:sz w:val="28"/>
                <w:szCs w:val="28"/>
              </w:rPr>
              <w:t xml:space="preserve">ения в  быту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</w:t>
            </w:r>
            <w:r>
              <w:rPr>
                <w:sz w:val="28"/>
                <w:szCs w:val="28"/>
              </w:rPr>
              <w:lastRenderedPageBreak/>
              <w:t>определённых неорганических веществ, понимая смысл по</w:t>
            </w:r>
            <w:r>
              <w:rPr>
                <w:sz w:val="28"/>
                <w:szCs w:val="28"/>
              </w:rPr>
              <w:t>казателя ПДК</w:t>
            </w:r>
          </w:p>
          <w:p w:rsidR="003D1116" w:rsidRDefault="003D111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3D1116" w:rsidRDefault="003D111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rPr>
                <w:sz w:val="28"/>
                <w:szCs w:val="28"/>
              </w:rPr>
              <w:lastRenderedPageBreak/>
              <w:t>наличие правосознания, экологической культуры;</w:t>
            </w:r>
          </w:p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3D1116">
        <w:trPr>
          <w:trHeight w:val="422"/>
          <w:jc w:val="center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Ценности научного познания:</w:t>
            </w:r>
          </w:p>
          <w:p w:rsidR="003D1116" w:rsidRDefault="006413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</w:t>
            </w:r>
            <w:r>
              <w:rPr>
                <w:sz w:val="28"/>
                <w:szCs w:val="28"/>
              </w:rPr>
              <w:t xml:space="preserve">мировоззрения, соответствующего современному уровню развития науки и  общественной практики; </w:t>
            </w:r>
          </w:p>
          <w:p w:rsidR="003D1116" w:rsidRDefault="006413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— понимания специфики химии как науки, осознания её роли в формировании рационального научного мышления, создании целостного </w:t>
            </w:r>
            <w:r>
              <w:rPr>
                <w:sz w:val="28"/>
                <w:szCs w:val="28"/>
              </w:rPr>
              <w:lastRenderedPageBreak/>
              <w:t xml:space="preserve">представления об окружающем мире как </w:t>
            </w:r>
            <w:r>
              <w:rPr>
                <w:sz w:val="28"/>
                <w:szCs w:val="28"/>
              </w:rPr>
              <w:t xml:space="preserve">о  единстве природы и  человека, в  познании природных закономерностей и  решении проблем сохранения природного равновесия; </w:t>
            </w:r>
          </w:p>
          <w:p w:rsidR="003D1116" w:rsidRDefault="006413D1">
            <w:pPr>
              <w:jc w:val="both"/>
            </w:pPr>
            <w:r>
              <w:rPr>
                <w:sz w:val="28"/>
                <w:szCs w:val="28"/>
              </w:rPr>
              <w:t>— убеждённости в  особой значимости химии для современной цивилизации: в  её гуманистической направленности и  важной роли в  созда</w:t>
            </w:r>
            <w:r>
              <w:rPr>
                <w:sz w:val="28"/>
                <w:szCs w:val="28"/>
              </w:rPr>
              <w:t>нии новой базы материальной культуры, в решении глобальных проблем устойчивого развития человечества  — сырьевой, энергетической, пищевой и  эколог</w:t>
            </w:r>
            <w:proofErr w:type="gramStart"/>
            <w:r>
              <w:rPr>
                <w:sz w:val="28"/>
                <w:szCs w:val="28"/>
              </w:rPr>
              <w:t>и-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ческой безопасности, в  развитии медицины, обеспечении условий успешного труда и  экологически комфортной </w:t>
            </w:r>
            <w:r>
              <w:rPr>
                <w:sz w:val="28"/>
                <w:szCs w:val="28"/>
              </w:rPr>
              <w:t xml:space="preserve">жизни каждого члена общества; </w:t>
            </w:r>
          </w:p>
          <w:p w:rsidR="003D1116" w:rsidRDefault="006413D1">
            <w:pPr>
              <w:jc w:val="both"/>
            </w:pPr>
            <w:r>
              <w:rPr>
                <w:sz w:val="28"/>
                <w:szCs w:val="28"/>
              </w:rPr>
              <w:t xml:space="preserve">— </w:t>
            </w:r>
            <w:proofErr w:type="gramStart"/>
            <w:r>
              <w:rPr>
                <w:sz w:val="28"/>
                <w:szCs w:val="28"/>
              </w:rPr>
              <w:t>естественно-научной</w:t>
            </w:r>
            <w:proofErr w:type="gramEnd"/>
            <w:r>
              <w:rPr>
                <w:sz w:val="28"/>
                <w:szCs w:val="28"/>
              </w:rPr>
              <w:t xml:space="preserve"> грамотности: понимания сущности методов познания, используемых в  естественных науках, способности использовать получаемые знания для анализа и  объяснения явлений окружающего мира и  происходящих в  нём</w:t>
            </w:r>
            <w:r>
              <w:rPr>
                <w:sz w:val="28"/>
                <w:szCs w:val="28"/>
              </w:rPr>
              <w:t xml:space="preserve"> изменений; умения делать обоснованные заключения на основе научных фактов </w:t>
            </w:r>
            <w:r>
              <w:rPr>
                <w:sz w:val="28"/>
                <w:szCs w:val="28"/>
              </w:rPr>
              <w:lastRenderedPageBreak/>
              <w:t>и  имеющихся данных с  целью получения достоверных выводов</w:t>
            </w:r>
          </w:p>
          <w:p w:rsidR="003D1116" w:rsidRDefault="006413D1">
            <w:pPr>
              <w:jc w:val="both"/>
            </w:pPr>
            <w:r>
              <w:rPr>
                <w:sz w:val="28"/>
                <w:szCs w:val="28"/>
              </w:rPr>
              <w:t>; — способности самостоятельно использовать химические знания для решения проблем в реальных жизненных ситуациях;</w:t>
            </w:r>
          </w:p>
          <w:p w:rsidR="003D1116" w:rsidRDefault="006413D1">
            <w:pPr>
              <w:jc w:val="both"/>
            </w:pPr>
            <w:r>
              <w:rPr>
                <w:sz w:val="28"/>
                <w:szCs w:val="28"/>
              </w:rPr>
              <w:t xml:space="preserve"> — интер</w:t>
            </w:r>
            <w:r>
              <w:rPr>
                <w:sz w:val="28"/>
                <w:szCs w:val="28"/>
              </w:rPr>
              <w:t>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</w:p>
          <w:p w:rsidR="003D1116" w:rsidRDefault="006413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— интереса к особенностям труда </w:t>
            </w:r>
            <w:r>
              <w:rPr>
                <w:sz w:val="28"/>
                <w:szCs w:val="28"/>
              </w:rPr>
              <w:lastRenderedPageBreak/>
              <w:t>в различны</w:t>
            </w:r>
            <w:r>
              <w:rPr>
                <w:sz w:val="28"/>
                <w:szCs w:val="28"/>
              </w:rPr>
              <w:t>х сферах профессиональной деятельности.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>сформированность умений хар</w:t>
            </w:r>
            <w:r>
              <w:rPr>
                <w:sz w:val="28"/>
                <w:szCs w:val="28"/>
              </w:rPr>
              <w:t xml:space="preserve">актеризовать состав, строение, физические и  химические свойства типичных представителей различных классов органических веществ: </w:t>
            </w:r>
            <w:proofErr w:type="spellStart"/>
            <w:r>
              <w:rPr>
                <w:sz w:val="28"/>
                <w:szCs w:val="28"/>
              </w:rPr>
              <w:t>алканов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циклоалканов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алкенов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алкадиенов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алкинов</w:t>
            </w:r>
            <w:proofErr w:type="spellEnd"/>
            <w:r>
              <w:rPr>
                <w:sz w:val="28"/>
                <w:szCs w:val="28"/>
              </w:rPr>
              <w:t>, ароматических углеводородов, спиртов, альдегидов, кетонов, карбоновых кисл</w:t>
            </w:r>
            <w:r>
              <w:rPr>
                <w:sz w:val="28"/>
                <w:szCs w:val="28"/>
              </w:rPr>
              <w:t xml:space="preserve">от, </w:t>
            </w:r>
            <w:r>
              <w:rPr>
                <w:sz w:val="28"/>
                <w:szCs w:val="28"/>
              </w:rPr>
              <w:lastRenderedPageBreak/>
              <w:t xml:space="preserve">простых и  сложных эфиров, жиров, </w:t>
            </w:r>
            <w:proofErr w:type="spellStart"/>
            <w:r>
              <w:rPr>
                <w:sz w:val="28"/>
                <w:szCs w:val="28"/>
              </w:rPr>
              <w:t>нитросоединений</w:t>
            </w:r>
            <w:proofErr w:type="spellEnd"/>
            <w:r>
              <w:rPr>
                <w:sz w:val="28"/>
                <w:szCs w:val="28"/>
              </w:rPr>
              <w:t xml:space="preserve"> и  аминов, аминокислот, белков, углеводов (мон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ди</w:t>
            </w:r>
            <w:proofErr w:type="spellEnd"/>
            <w:r>
              <w:rPr>
                <w:sz w:val="28"/>
                <w:szCs w:val="28"/>
              </w:rPr>
              <w:t xml:space="preserve">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</w:t>
            </w:r>
            <w:proofErr w:type="gramStart"/>
            <w:r>
              <w:rPr>
                <w:sz w:val="28"/>
                <w:szCs w:val="28"/>
              </w:rPr>
              <w:t>π-</w:t>
            </w:r>
            <w:proofErr w:type="gramEnd"/>
            <w:r>
              <w:rPr>
                <w:sz w:val="28"/>
                <w:szCs w:val="28"/>
              </w:rPr>
              <w:t xml:space="preserve">связи), взаимного влияния атомов и групп атомов в  молекулах;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>сформированность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исследовании веществ и</w:t>
            </w:r>
            <w:r>
              <w:rPr>
                <w:sz w:val="28"/>
                <w:szCs w:val="28"/>
              </w:rPr>
              <w:t xml:space="preserve">  для объяснения химических явлений, имеющих место в  природе, практической деятельности человека и  в  повседневной жизни;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умения выявлять взаимосвязь химических знаний с  понятиями и  представлениями других </w:t>
            </w:r>
            <w:proofErr w:type="gramStart"/>
            <w:r>
              <w:rPr>
                <w:sz w:val="28"/>
                <w:szCs w:val="28"/>
              </w:rPr>
              <w:t>естественно-научных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предмето</w:t>
            </w:r>
            <w:r>
              <w:rPr>
                <w:sz w:val="28"/>
                <w:szCs w:val="28"/>
              </w:rPr>
              <w:t xml:space="preserve">в для более осознанного понимания материального единства мира;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умений: проводить расчёты по химическим формулам и уравнениям химических реакций с  использованием физических величин (масса, объём газов, количество вещества), характеризующ</w:t>
            </w:r>
            <w:r>
              <w:rPr>
                <w:sz w:val="28"/>
                <w:szCs w:val="28"/>
              </w:rPr>
              <w:t xml:space="preserve">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t xml:space="preserve"> сформированность представлений: о  материальном единстве </w:t>
            </w:r>
            <w:r>
              <w:rPr>
                <w:sz w:val="28"/>
                <w:szCs w:val="28"/>
              </w:rPr>
              <w:lastRenderedPageBreak/>
              <w:t xml:space="preserve">мира, </w:t>
            </w:r>
            <w:r>
              <w:rPr>
                <w:sz w:val="28"/>
                <w:szCs w:val="28"/>
              </w:rPr>
              <w:t xml:space="preserve">закономерностях и познаваемости явлений природы; </w:t>
            </w:r>
            <w:proofErr w:type="gramStart"/>
            <w:r>
              <w:rPr>
                <w:sz w:val="28"/>
                <w:szCs w:val="28"/>
              </w:rPr>
              <w:t>о  месте и  значении химии в  системе естественных наук и  её роли в  обеспечении устойчивого развития, в  решении проблем экологической, энергетической и  пищевой безопасности, в развитии медицины, создании</w:t>
            </w:r>
            <w:r>
              <w:rPr>
                <w:sz w:val="28"/>
                <w:szCs w:val="28"/>
              </w:rPr>
              <w:t xml:space="preserve">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 своему здоровью и  природной среде; </w:t>
            </w:r>
            <w:proofErr w:type="gramEnd"/>
          </w:p>
          <w:p w:rsidR="003D1116" w:rsidRDefault="003D1116">
            <w:pPr>
              <w:pStyle w:val="a3"/>
              <w:ind w:left="0" w:firstLine="360"/>
              <w:jc w:val="both"/>
              <w:rPr>
                <w:sz w:val="28"/>
                <w:szCs w:val="28"/>
              </w:rPr>
            </w:pP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proofErr w:type="gramStart"/>
            <w:r>
              <w:rPr>
                <w:sz w:val="28"/>
                <w:szCs w:val="28"/>
              </w:rPr>
              <w:t>сформированность</w:t>
            </w:r>
            <w:r>
              <w:rPr>
                <w:sz w:val="28"/>
                <w:szCs w:val="28"/>
              </w:rPr>
              <w:t xml:space="preserve"> владения системой химических знаний, которая включает: основополагающие понятия  — химический элемент, атом, ядро атома, изотопы, электронная оболочка атома, s-, p-, d-атомные </w:t>
            </w:r>
            <w:proofErr w:type="spellStart"/>
            <w:r>
              <w:rPr>
                <w:sz w:val="28"/>
                <w:szCs w:val="28"/>
              </w:rPr>
              <w:t>орбитали</w:t>
            </w:r>
            <w:proofErr w:type="spellEnd"/>
            <w:r>
              <w:rPr>
                <w:sz w:val="28"/>
                <w:szCs w:val="28"/>
              </w:rPr>
              <w:t xml:space="preserve">, основное и возбуждённое состояния атома, гибридизация атомных </w:t>
            </w:r>
            <w:proofErr w:type="spellStart"/>
            <w:r>
              <w:rPr>
                <w:sz w:val="28"/>
                <w:szCs w:val="28"/>
              </w:rPr>
              <w:t>орбитал</w:t>
            </w:r>
            <w:r>
              <w:rPr>
                <w:sz w:val="28"/>
                <w:szCs w:val="28"/>
              </w:rPr>
              <w:t>ей</w:t>
            </w:r>
            <w:proofErr w:type="spellEnd"/>
            <w:r>
              <w:rPr>
                <w:sz w:val="28"/>
                <w:szCs w:val="28"/>
              </w:rPr>
              <w:t xml:space="preserve">, ион, молекула, валентность, </w:t>
            </w:r>
            <w:proofErr w:type="spellStart"/>
            <w:r>
              <w:rPr>
                <w:sz w:val="28"/>
                <w:szCs w:val="28"/>
              </w:rPr>
              <w:t>электроотрицательность</w:t>
            </w:r>
            <w:proofErr w:type="spellEnd"/>
            <w:r>
              <w:rPr>
                <w:sz w:val="28"/>
                <w:szCs w:val="28"/>
              </w:rPr>
      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      </w:r>
            <w:proofErr w:type="spellStart"/>
            <w:r>
              <w:rPr>
                <w:sz w:val="28"/>
                <w:szCs w:val="28"/>
              </w:rPr>
              <w:t>неэлектролиты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электролитическая диссоциация, с</w:t>
            </w:r>
            <w:r>
              <w:rPr>
                <w:sz w:val="28"/>
                <w:szCs w:val="28"/>
              </w:rPr>
              <w:t>тепень диссоциации, водородный показатель, окислитель, восстановитель, тепловой эффект химической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реакции, скорость химической реакции, химическое равновесие; теории и  законы (теория электролитической диссоциации, периодический закон Д.  И.  Менделеева, з</w:t>
            </w:r>
            <w:r>
              <w:rPr>
                <w:sz w:val="28"/>
                <w:szCs w:val="28"/>
              </w:rPr>
              <w:t xml:space="preserve">акон сохранения массы веществ, закон сохранения и 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  основе </w:t>
            </w:r>
            <w:r>
              <w:rPr>
                <w:sz w:val="28"/>
                <w:szCs w:val="28"/>
              </w:rPr>
              <w:lastRenderedPageBreak/>
              <w:t>понимания прич</w:t>
            </w:r>
            <w:r>
              <w:rPr>
                <w:sz w:val="28"/>
                <w:szCs w:val="28"/>
              </w:rPr>
              <w:t>инности и  системности химических явлений;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современные представления о  строении вещества на атомном, ионно-молекулярном и  надмолекулярном уровнях; представления о  механизмах химических реакций, термодинамических и  кинетических закономерностях их протек</w:t>
            </w:r>
            <w:r>
              <w:rPr>
                <w:sz w:val="28"/>
                <w:szCs w:val="28"/>
              </w:rPr>
              <w:t xml:space="preserve">ания, о  химическом равновесии, растворах и  дисперсных системах; </w:t>
            </w:r>
            <w:proofErr w:type="spellStart"/>
            <w:r>
              <w:rPr>
                <w:sz w:val="28"/>
                <w:szCs w:val="28"/>
              </w:rPr>
              <w:t>фактологические</w:t>
            </w:r>
            <w:proofErr w:type="spellEnd"/>
            <w:r>
              <w:rPr>
                <w:sz w:val="28"/>
                <w:szCs w:val="28"/>
              </w:rPr>
              <w:t xml:space="preserve">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научных принципах хим</w:t>
            </w:r>
            <w:r>
              <w:rPr>
                <w:sz w:val="28"/>
                <w:szCs w:val="28"/>
              </w:rPr>
              <w:t xml:space="preserve">ического производства; </w:t>
            </w:r>
            <w:proofErr w:type="gramEnd"/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</w:pPr>
            <w:r>
              <w:rPr>
                <w:sz w:val="28"/>
                <w:szCs w:val="28"/>
              </w:rPr>
              <w:lastRenderedPageBreak/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</w:p>
          <w:p w:rsidR="003D1116" w:rsidRDefault="006413D1">
            <w:pPr>
              <w:pStyle w:val="a3"/>
              <w:numPr>
                <w:ilvl w:val="0"/>
                <w:numId w:val="10"/>
              </w:numPr>
              <w:spacing w:after="200" w:line="276" w:lineRule="auto"/>
              <w:ind w:left="0" w:firstLine="36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сформированность умения использовать химичес</w:t>
            </w:r>
            <w:r>
              <w:rPr>
                <w:sz w:val="28"/>
                <w:szCs w:val="28"/>
              </w:rPr>
              <w:t>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3D1116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3D1116" w:rsidRDefault="006413D1">
      <w:pPr>
        <w:numPr>
          <w:ilvl w:val="0"/>
          <w:numId w:val="3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u w:val="single"/>
          <w:lang w:eastAsia="en-US"/>
        </w:rPr>
      </w:pPr>
    </w:p>
    <w:tbl>
      <w:tblPr>
        <w:tblW w:w="48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6091"/>
        <w:gridCol w:w="7"/>
        <w:gridCol w:w="1508"/>
        <w:gridCol w:w="1581"/>
      </w:tblGrid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ind w:firstLine="709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154</w:t>
            </w:r>
          </w:p>
        </w:tc>
      </w:tr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ind w:firstLine="709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-</w:t>
            </w:r>
          </w:p>
        </w:tc>
      </w:tr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нагрузка 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ind w:firstLine="709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140</w:t>
            </w:r>
          </w:p>
        </w:tc>
      </w:tr>
      <w:tr w:rsidR="003D1116">
        <w:trPr>
          <w:trHeight w:val="336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ч.: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D1116">
        <w:trPr>
          <w:trHeight w:val="336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3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1. Основное содержание 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</w:t>
            </w:r>
          </w:p>
        </w:tc>
      </w:tr>
      <w:tr w:rsidR="003D1116">
        <w:trPr>
          <w:trHeight w:val="336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ч.: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ind w:firstLine="709"/>
              <w:rPr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ind w:firstLine="709"/>
              <w:rPr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49</w:t>
            </w:r>
          </w:p>
        </w:tc>
      </w:tr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numPr>
                <w:ilvl w:val="0"/>
                <w:numId w:val="38"/>
              </w:num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ind w:firstLine="70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57</w:t>
            </w:r>
          </w:p>
        </w:tc>
      </w:tr>
      <w:tr w:rsidR="003D1116">
        <w:trPr>
          <w:trHeight w:val="490"/>
        </w:trPr>
        <w:tc>
          <w:tcPr>
            <w:tcW w:w="7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 т. ч.: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1116" w:rsidRDefault="003D111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D1116">
        <w:trPr>
          <w:trHeight w:val="490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3D1116">
        <w:trPr>
          <w:trHeight w:val="566"/>
        </w:trPr>
        <w:tc>
          <w:tcPr>
            <w:tcW w:w="5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практические занятия</w:t>
            </w:r>
          </w:p>
        </w:tc>
        <w:tc>
          <w:tcPr>
            <w:tcW w:w="147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6413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3D1116">
        <w:trPr>
          <w:trHeight w:val="331"/>
        </w:trPr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Консультации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3D1116">
        <w:trPr>
          <w:trHeight w:val="331"/>
        </w:trPr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в форме дифференцированного зачета </w:t>
            </w:r>
          </w:p>
          <w:p w:rsidR="003D1116" w:rsidRDefault="006413D1">
            <w:pPr>
              <w:ind w:firstLine="709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(2 семестр)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3D1116">
        <w:trPr>
          <w:trHeight w:val="331"/>
        </w:trPr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D1116" w:rsidRDefault="006413D1">
            <w:pPr>
              <w:ind w:firstLine="709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в форме экзамена (4 семестр)</w:t>
            </w:r>
          </w:p>
        </w:tc>
        <w:tc>
          <w:tcPr>
            <w:tcW w:w="148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1116" w:rsidRDefault="003D111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</w:tbl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D1116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3D1116" w:rsidRDefault="006413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</w:t>
      </w:r>
      <w:r w:rsidRPr="0081428C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>2</w:t>
      </w:r>
      <w:r w:rsidRPr="0081428C">
        <w:rPr>
          <w:b/>
          <w:sz w:val="28"/>
          <w:szCs w:val="28"/>
          <w:lang w:val="ru-RU"/>
        </w:rPr>
        <w:t>. Тематический план и содержание учебной дисциплины</w:t>
      </w:r>
      <w:r w:rsidRPr="0081428C">
        <w:rPr>
          <w:sz w:val="28"/>
          <w:szCs w:val="28"/>
          <w:lang w:val="ru-RU"/>
        </w:rPr>
        <w:t xml:space="preserve"> «</w:t>
      </w:r>
      <w:r w:rsidRPr="0081428C">
        <w:rPr>
          <w:b/>
          <w:sz w:val="28"/>
          <w:szCs w:val="28"/>
          <w:lang w:val="ru-RU"/>
        </w:rPr>
        <w:t>Химия»</w:t>
      </w:r>
    </w:p>
    <w:p w:rsidR="003D1116" w:rsidRDefault="003D1116">
      <w:pPr>
        <w:rPr>
          <w:b/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14682" w:type="dxa"/>
        <w:tblInd w:w="54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493"/>
        <w:gridCol w:w="7938"/>
        <w:gridCol w:w="1987"/>
        <w:gridCol w:w="2264"/>
      </w:tblGrid>
      <w:tr w:rsidR="003D1116">
        <w:trPr>
          <w:trHeight w:hRule="exact" w:val="578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table-body0mm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table-body0mm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ind w:firstLine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ind w:firstLine="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Формируемые компетенции</w:t>
            </w:r>
          </w:p>
        </w:tc>
      </w:tr>
      <w:tr w:rsidR="003D1116">
        <w:trPr>
          <w:trHeight w:hRule="exact" w:val="578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table-body0mm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0mm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Теоретические основы органической химии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ind w:firstLine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ind w:firstLine="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hRule="exact" w:val="618"/>
        </w:trPr>
        <w:tc>
          <w:tcPr>
            <w:tcW w:w="24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table-body0mm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D1116" w:rsidRDefault="006413D1">
            <w:pPr>
              <w:pStyle w:val="table-body0mm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Предмет органической химии. Теория химического  строения органических соединений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ind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ind w:hanging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865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widowControl w:val="0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table-body0m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и значение органической химии, представление о многообразии органических соединений.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bookmarkStart w:id="1" w:name="page52R_mcid157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  <w:bookmarkStart w:id="2" w:name="page52R_mcid167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  <w:bookmarkStart w:id="3" w:name="page52R_mcid177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D1116">
        <w:trPr>
          <w:trHeight w:hRule="exact" w:val="615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0mm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Электронное строение атома углерода. Валентные возможности атома углерода. Теория  химического строения органических соединений А.М. Бутлерова. Изомерия.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866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4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 классификация органических реакций. химическая связь в органических соединениях: кратные связи, σ-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связи.  Электронные эффекты в молекулах органических соединений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индуктивный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мезомерный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эффекты).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1304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>В том числе практических занятий</w:t>
            </w:r>
          </w:p>
          <w:p w:rsidR="003D1116" w:rsidRDefault="006413D1">
            <w:pPr>
              <w:pStyle w:val="Standard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 № 1.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 Моделирование молекул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 и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циклоалканов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</w:p>
          <w:p w:rsidR="003D1116" w:rsidRDefault="006413D1">
            <w:pPr>
              <w:pStyle w:val="Standard"/>
              <w:tabs>
                <w:tab w:val="left" w:pos="3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. Получение метана и изучение его свойств.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284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159"/>
              </w:tabs>
              <w:ind w:right="567" w:firstLine="7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406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shd w:val="clear" w:color="D9D9D9" w:themeColor="background1" w:themeShade="D9" w:fill="D9D9D9" w:themeFill="background1" w:themeFillShade="D9"/>
              <w:ind w:firstLine="737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388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shd w:val="clear" w:color="D9D9D9" w:themeColor="background1" w:themeShade="D9" w:fill="D9D9D9" w:themeFill="background1" w:themeFillShade="D9"/>
              <w:ind w:firstLine="737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502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2. Углеводороды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ind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ind w:firstLine="17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500"/>
        </w:trPr>
        <w:tc>
          <w:tcPr>
            <w:tcW w:w="24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3D1116" w:rsidRDefault="006413D1">
            <w:pPr>
              <w:pStyle w:val="Standard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>Тема 2.1 Углеводороды.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ind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ind w:firstLine="17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1001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ind w:left="72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Standard"/>
              <w:numPr>
                <w:ilvl w:val="0"/>
                <w:numId w:val="27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Циклоалканы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ind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bookmarkStart w:id="4" w:name="page52R_mcid1571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bookmarkStart w:id="5" w:name="page52R_mcid1671"/>
            <w:bookmarkEnd w:id="5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  <w:bookmarkStart w:id="6" w:name="page52R_mcid1771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D1116">
        <w:trPr>
          <w:trHeight w:hRule="exact" w:val="463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numPr>
                <w:ilvl w:val="0"/>
                <w:numId w:val="14"/>
              </w:num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Арены.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492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Природный газ, попутные нефтяные газы, нефть и их переработка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1883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eastAsia="en-US" w:bidi="ru-RU"/>
              </w:rPr>
              <w:t>В том числе практических занятий</w:t>
            </w:r>
          </w:p>
          <w:p w:rsidR="003D1116" w:rsidRDefault="006413D1">
            <w:pPr>
              <w:pStyle w:val="table-body0mm"/>
              <w:numPr>
                <w:ilvl w:val="0"/>
                <w:numId w:val="22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ru-RU"/>
              </w:rPr>
              <w:t xml:space="preserve">Расчеты массовой или объемной доли выхода продукта реакции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ru-RU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ru-RU"/>
              </w:rPr>
              <w:t xml:space="preserve"> теоретически возможного</w:t>
            </w:r>
          </w:p>
          <w:p w:rsidR="003D1116" w:rsidRDefault="006413D1">
            <w:pPr>
              <w:pStyle w:val="table-body0mm"/>
              <w:numPr>
                <w:ilvl w:val="0"/>
                <w:numId w:val="22"/>
              </w:numPr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молекулярной формулы органического вещества по массовым долям элементов, входящих в его состав; по массе (объёму) продуктов сгорания; по количеству вещества (массе, объёму) продуктов реакции и/или исходных веществ; 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565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835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Каучуки. Резина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406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441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3. Кислородсодержащие органические соединения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441"/>
        </w:trPr>
        <w:tc>
          <w:tcPr>
            <w:tcW w:w="24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6413D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3.1 Кислородосодержащие соединения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val="851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Спирты. Простые эфиры.  Фенол.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bookmarkStart w:id="7" w:name="page52R_mcid1572"/>
            <w:bookmarkEnd w:id="7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bookmarkStart w:id="8" w:name="page52R_mcid1672"/>
            <w:bookmarkEnd w:id="8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  <w:bookmarkStart w:id="9" w:name="page52R_mcid1772"/>
            <w:bookmarkEnd w:id="9"/>
          </w:p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</w:p>
        </w:tc>
      </w:tr>
      <w:tr w:rsidR="003D1116">
        <w:trPr>
          <w:trHeight w:val="284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Альдегиды и кетоны.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834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Карбоновые кислоты и их производные: ангидриды,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галогенангидриды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амиды, нитрилы.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2482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В том числе практических занятий</w:t>
            </w:r>
          </w:p>
          <w:p w:rsidR="003D1116" w:rsidRDefault="006413D1">
            <w:pPr>
              <w:pStyle w:val="Standard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pacing w:val="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Практическая работа № 4 Свойства одноатомных и многоатомных спиртов</w:t>
            </w:r>
          </w:p>
          <w:p w:rsidR="003D1116" w:rsidRDefault="006413D1">
            <w:pPr>
              <w:pStyle w:val="Standard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pacing w:val="1"/>
                <w:sz w:val="28"/>
                <w:szCs w:val="28"/>
              </w:rPr>
              <w:t>Практическая работа № 5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1"/>
                <w:sz w:val="28"/>
                <w:szCs w:val="28"/>
              </w:rPr>
              <w:t>Химические свойства альдегидов.</w:t>
            </w:r>
            <w:r>
              <w:rPr>
                <w:rFonts w:ascii="Times New Roman" w:eastAsia="Calibri" w:hAnsi="Times New Roman" w:cs="Times New Roman"/>
                <w:i/>
                <w:spacing w:val="1"/>
                <w:sz w:val="28"/>
                <w:szCs w:val="28"/>
                <w:lang w:eastAsia="en-US"/>
              </w:rPr>
              <w:t xml:space="preserve"> </w:t>
            </w:r>
          </w:p>
          <w:p w:rsidR="003D1116" w:rsidRDefault="006413D1">
            <w:pPr>
              <w:pStyle w:val="Standard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pacing w:val="1"/>
                <w:sz w:val="28"/>
                <w:szCs w:val="28"/>
                <w:lang w:eastAsia="en-US"/>
              </w:rPr>
              <w:t xml:space="preserve">Практическая работа № 7.Решение экспериментальных задач 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Карбоновые кислоты»  </w:t>
            </w:r>
          </w:p>
          <w:p w:rsidR="003D1116" w:rsidRDefault="006413D1">
            <w:pPr>
              <w:pStyle w:val="Standard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Получение уксусной кислоты и изучение ее свойств.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496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1730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Standard"/>
              <w:numPr>
                <w:ilvl w:val="0"/>
                <w:numId w:val="15"/>
              </w:numPr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Спирты.</w:t>
            </w:r>
          </w:p>
          <w:p w:rsidR="003D1116" w:rsidRDefault="006413D1">
            <w:pPr>
              <w:pStyle w:val="Standard"/>
              <w:numPr>
                <w:ilvl w:val="0"/>
                <w:numId w:val="15"/>
              </w:numPr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арбоновые кислоты необходимые для здоровья кожи и волос</w:t>
            </w:r>
          </w:p>
          <w:p w:rsidR="003D1116" w:rsidRDefault="006413D1">
            <w:pPr>
              <w:pStyle w:val="Standard"/>
              <w:numPr>
                <w:ilvl w:val="0"/>
                <w:numId w:val="15"/>
              </w:numPr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Сложные эфиры. Жиры. </w:t>
            </w:r>
          </w:p>
          <w:p w:rsidR="003D1116" w:rsidRDefault="006413D1">
            <w:pPr>
              <w:pStyle w:val="table-body"/>
              <w:numPr>
                <w:ilvl w:val="0"/>
                <w:numId w:val="15"/>
              </w:num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Мыла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СМС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426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  <w:p w:rsidR="003D1116" w:rsidRDefault="006413D1">
            <w:pPr>
              <w:numPr>
                <w:ilvl w:val="0"/>
                <w:numId w:val="30"/>
              </w:numPr>
              <w:shd w:val="clear" w:color="D9D9D9" w:themeColor="background1" w:themeShade="D9" w:fill="D9D9D9" w:themeFill="background1" w:themeFillShade="D9"/>
            </w:pPr>
            <w:r>
              <w:rPr>
                <w:sz w:val="28"/>
                <w:szCs w:val="28"/>
              </w:rPr>
              <w:t>Практическая работа. Исследование свойств жиров. Получение мыла</w:t>
            </w:r>
          </w:p>
          <w:p w:rsidR="003D1116" w:rsidRDefault="006413D1">
            <w:pPr>
              <w:shd w:val="clear" w:color="D9D9D9" w:themeColor="background1" w:themeShade="D9" w:fill="D9D9D9" w:themeFill="background1" w:themeFillShade="D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ручной работы.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500"/>
        </w:trPr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shd w:val="clear" w:color="D9D9D9" w:themeColor="background1" w:themeShade="D9" w:fill="D9D9D9" w:themeFill="background1" w:themeFillShade="D9"/>
            </w:pPr>
            <w:r>
              <w:rPr>
                <w:sz w:val="28"/>
                <w:szCs w:val="28"/>
              </w:rPr>
              <w:t xml:space="preserve">     2. Мыла и моющие средства.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422"/>
        </w:trPr>
        <w:tc>
          <w:tcPr>
            <w:tcW w:w="24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116" w:rsidRDefault="006413D1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3.2 Углеводы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698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Standard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1-2. Углеводы. Моносахариды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bookmarkStart w:id="10" w:name="page52R_mcid1573"/>
            <w:bookmarkEnd w:id="10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bookmarkStart w:id="11" w:name="page52R_mcid1673"/>
            <w:bookmarkEnd w:id="11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  <w:bookmarkStart w:id="12" w:name="page52R_mcid1773"/>
            <w:bookmarkEnd w:id="12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D1116">
        <w:trPr>
          <w:trHeight w:hRule="exact" w:val="561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pacing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3-4.Углеводы. Дисахариды, полисахариды.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1581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В том числе практических занятий</w:t>
            </w:r>
          </w:p>
          <w:p w:rsidR="003D1116" w:rsidRDefault="006413D1">
            <w:pPr>
              <w:pStyle w:val="Standard"/>
              <w:numPr>
                <w:ilvl w:val="0"/>
                <w:numId w:val="9"/>
              </w:numPr>
              <w:spacing w:after="0"/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Установление принадлежности вещества к определенному классу.</w:t>
            </w:r>
          </w:p>
          <w:p w:rsidR="003D1116" w:rsidRDefault="006413D1">
            <w:pPr>
              <w:pStyle w:val="Standard"/>
              <w:numPr>
                <w:ilvl w:val="0"/>
                <w:numId w:val="9"/>
              </w:numPr>
              <w:spacing w:after="0"/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>Свойства  углеводов.</w:t>
            </w:r>
          </w:p>
          <w:p w:rsidR="003D1116" w:rsidRDefault="006413D1">
            <w:pPr>
              <w:pStyle w:val="Standard"/>
              <w:numPr>
                <w:ilvl w:val="0"/>
                <w:numId w:val="9"/>
              </w:numPr>
              <w:spacing w:after="0"/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Определение углеводов</w:t>
            </w:r>
          </w:p>
          <w:p w:rsidR="003D1116" w:rsidRDefault="003D1116">
            <w:pPr>
              <w:pStyle w:val="Standard"/>
              <w:spacing w:line="240" w:lineRule="auto"/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511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114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Standard"/>
              <w:numPr>
                <w:ilvl w:val="0"/>
                <w:numId w:val="2"/>
              </w:numPr>
              <w:shd w:val="clear" w:color="D9D9D9" w:themeColor="background1" w:themeShade="D9" w:fill="D9D9D9" w:themeFill="background1" w:themeFillShade="D9"/>
              <w:spacing w:after="0"/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Амины, Анилин. Аминокислоты. Белки</w:t>
            </w:r>
          </w:p>
          <w:p w:rsidR="003D1116" w:rsidRDefault="006413D1">
            <w:pPr>
              <w:pStyle w:val="table-body0mm"/>
              <w:numPr>
                <w:ilvl w:val="0"/>
                <w:numId w:val="2"/>
              </w:num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pacing w:val="2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pacing w:val="2"/>
                <w:sz w:val="28"/>
                <w:szCs w:val="28"/>
                <w:lang w:eastAsia="en-US"/>
              </w:rPr>
              <w:t>Понятие об азотсодержащих гетероциклических соединениях.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1112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>Практическая работа</w:t>
            </w:r>
            <w:proofErr w:type="gramStart"/>
            <w:r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Исследование свойств белков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267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3D1116" w:rsidRDefault="003D1116">
            <w:pPr>
              <w:pStyle w:val="table-body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3D1116" w:rsidRDefault="006413D1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4. Высокомолекулярные соединения</w:t>
            </w:r>
          </w:p>
          <w:p w:rsidR="003D1116" w:rsidRDefault="003D1116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val="267"/>
        </w:trPr>
        <w:tc>
          <w:tcPr>
            <w:tcW w:w="24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table-body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116" w:rsidRDefault="006413D1">
            <w:pPr>
              <w:pStyle w:val="table-body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4.1 Пластмассы. Каучуки. Волокна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val="564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17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bookmarkStart w:id="13" w:name="page52R_mcid1574"/>
            <w:bookmarkEnd w:id="13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bookmarkStart w:id="14" w:name="page52R_mcid1674"/>
            <w:bookmarkEnd w:id="14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  <w:bookmarkStart w:id="15" w:name="page52R_mcid1774"/>
            <w:bookmarkEnd w:id="15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3D1116">
        <w:trPr>
          <w:trHeight w:val="1270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В том числе практических занятий</w:t>
            </w:r>
          </w:p>
          <w:p w:rsidR="003D1116" w:rsidRDefault="006413D1">
            <w:pPr>
              <w:pStyle w:val="Standard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Получение искусственного шёлка.</w:t>
            </w:r>
          </w:p>
          <w:p w:rsidR="003D1116" w:rsidRDefault="006413D1">
            <w:pPr>
              <w:pStyle w:val="Standard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>
              <w:rPr>
                <w:rStyle w:val="s12"/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Решение экспериментальных задач по теме «Генетическая связь между классами органических соединений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ind w:left="36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</w:tr>
      <w:tr w:rsidR="003D1116">
        <w:trPr>
          <w:trHeight w:val="26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ind w:left="36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</w:tr>
      <w:tr w:rsidR="003D1116">
        <w:trPr>
          <w:trHeight w:val="26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table-body0mm"/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понятия химии высокомолекулярных соединений. Строение и структура, свойства полимеров. 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Волокна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ind w:left="36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</w:tr>
      <w:tr w:rsidR="003D1116">
        <w:trPr>
          <w:trHeight w:val="702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 Решение задач на тему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Распознавание пластмасс и волокон»</w:t>
            </w:r>
          </w:p>
          <w:p w:rsidR="003D1116" w:rsidRDefault="003D1116">
            <w:pPr>
              <w:pStyle w:val="Standard"/>
              <w:shd w:val="clear" w:color="D9D9D9" w:themeColor="background1" w:themeShade="D9" w:fill="D9D9D9" w:themeFill="background1" w:themeFillShade="D9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ind w:left="36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</w:tr>
      <w:tr w:rsidR="003D1116">
        <w:trPr>
          <w:trHeight w:val="267"/>
        </w:trPr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head"/>
              <w:spacing w:after="0"/>
              <w:jc w:val="lef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Раздел 5. Теоретические основы химии</w:t>
            </w:r>
          </w:p>
          <w:p w:rsidR="003D1116" w:rsidRDefault="003D1116">
            <w:pPr>
              <w:pStyle w:val="table-head"/>
              <w:spacing w:after="0"/>
              <w:jc w:val="lef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ind w:left="36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ind w:left="36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267"/>
        </w:trPr>
        <w:tc>
          <w:tcPr>
            <w:tcW w:w="24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3D1116" w:rsidRDefault="006413D1">
            <w:pPr>
              <w:pStyle w:val="table-body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5.1. Строение атомов.  Периодическая система химических элементов Д. И. Менделеева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ind w:left="36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ind w:left="36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59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pacing w:after="0"/>
              <w:ind w:left="72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Standard"/>
              <w:numPr>
                <w:ilvl w:val="0"/>
                <w:numId w:val="31"/>
              </w:num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Строение атома. Изотопы. Строение электронных оболочек атомов,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квантовые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ind w:firstLine="113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ind w:firstLine="113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</w:p>
        </w:tc>
      </w:tr>
      <w:tr w:rsidR="003D1116">
        <w:trPr>
          <w:trHeight w:val="743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pacing w:val="2"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numPr>
                <w:ilvl w:val="0"/>
                <w:numId w:val="31"/>
              </w:num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Периодический закон химических элементов Д.И. Менделеева. Закономерности изменения свойств.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345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numPr>
                <w:ilvl w:val="0"/>
                <w:numId w:val="31"/>
              </w:numPr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Химическая связь. Типы кристаллических решеток.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794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>В том числе практических занятий</w:t>
            </w:r>
          </w:p>
          <w:p w:rsidR="003D1116" w:rsidRDefault="006413D1">
            <w:pPr>
              <w:numPr>
                <w:ilvl w:val="0"/>
                <w:numId w:val="34"/>
              </w:numPr>
              <w:ind w:right="660"/>
              <w:contextualSpacing/>
              <w:jc w:val="both"/>
            </w:pPr>
            <w:r>
              <w:rPr>
                <w:iCs/>
                <w:sz w:val="28"/>
                <w:szCs w:val="28"/>
              </w:rPr>
              <w:t>Практическая работа Расчёты массы вещества по известному количеству вещества, массе одного из участвующих в реакции веществ;</w:t>
            </w:r>
            <w:r>
              <w:rPr>
                <w:sz w:val="28"/>
                <w:szCs w:val="28"/>
              </w:rPr>
              <w:t xml:space="preserve"> </w:t>
            </w:r>
          </w:p>
          <w:p w:rsidR="003D1116" w:rsidRDefault="003D1116">
            <w:pPr>
              <w:ind w:right="660"/>
              <w:contextualSpacing/>
              <w:jc w:val="both"/>
              <w:rPr>
                <w:iCs/>
                <w:sz w:val="28"/>
                <w:szCs w:val="28"/>
              </w:rPr>
            </w:pPr>
          </w:p>
          <w:p w:rsidR="003D1116" w:rsidRDefault="006413D1">
            <w:pPr>
              <w:numPr>
                <w:ilvl w:val="0"/>
                <w:numId w:val="34"/>
              </w:numPr>
              <w:ind w:right="660"/>
              <w:contextualSpacing/>
              <w:jc w:val="both"/>
            </w:pPr>
            <w:r>
              <w:rPr>
                <w:iCs/>
                <w:sz w:val="28"/>
                <w:szCs w:val="28"/>
              </w:rPr>
              <w:t>Расчёты объёма газов по известному количеству вещества, объёму одного из участвующих в реакции веществ;</w:t>
            </w:r>
            <w:r>
              <w:rPr>
                <w:sz w:val="28"/>
                <w:szCs w:val="28"/>
              </w:rPr>
              <w:t xml:space="preserve"> </w:t>
            </w:r>
          </w:p>
          <w:p w:rsidR="003D1116" w:rsidRDefault="003D1116">
            <w:pPr>
              <w:ind w:right="660"/>
              <w:contextualSpacing/>
              <w:jc w:val="both"/>
              <w:rPr>
                <w:sz w:val="28"/>
                <w:szCs w:val="28"/>
              </w:rPr>
            </w:pPr>
          </w:p>
          <w:p w:rsidR="003D1116" w:rsidRDefault="006413D1">
            <w:pPr>
              <w:pStyle w:val="Standard"/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Номенклатура и название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неорганических веществ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исходя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их химической формулы или составление химической формулы исходя из названия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вещества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международной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тривиальной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номенклатуре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6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</w:tr>
      <w:tr w:rsidR="003D1116">
        <w:trPr>
          <w:trHeight w:val="459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349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398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Водородные связи и ее свойства.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Химическая завивка.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345"/>
        </w:trPr>
        <w:tc>
          <w:tcPr>
            <w:tcW w:w="24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iCs/>
                <w:spacing w:val="8"/>
                <w:sz w:val="28"/>
                <w:szCs w:val="28"/>
              </w:rPr>
            </w:pPr>
          </w:p>
          <w:p w:rsidR="003D1116" w:rsidRDefault="006413D1">
            <w:pPr>
              <w:pStyle w:val="table-body"/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28"/>
                <w:szCs w:val="28"/>
              </w:rPr>
              <w:t>Тема 5.2 Химические реакции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602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widowControl w:val="0"/>
              <w:tabs>
                <w:tab w:val="left" w:pos="120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table-body0mm"/>
              <w:numPr>
                <w:ilvl w:val="0"/>
                <w:numId w:val="26"/>
              </w:numPr>
              <w:tabs>
                <w:tab w:val="left" w:pos="1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химических реакций. Основные химические законы.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ind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ind w:firstLine="17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</w:p>
        </w:tc>
      </w:tr>
      <w:tr w:rsidR="003D1116">
        <w:trPr>
          <w:trHeight w:val="283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numPr>
                <w:ilvl w:val="0"/>
                <w:numId w:val="26"/>
              </w:numPr>
              <w:tabs>
                <w:tab w:val="left" w:pos="46"/>
                <w:tab w:val="left" w:pos="737"/>
                <w:tab w:val="left" w:pos="4700"/>
                <w:tab w:val="left" w:pos="6060"/>
                <w:tab w:val="left" w:pos="7020"/>
                <w:tab w:val="left" w:pos="9180"/>
              </w:tabs>
              <w:spacing w:after="0"/>
              <w:ind w:right="1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Обратимые реакции. Химическое равновесие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240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17"/>
              <w:numPr>
                <w:ilvl w:val="0"/>
                <w:numId w:val="26"/>
              </w:numPr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Электролитическая диссоциация. Реакц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нного обмена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240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17"/>
              <w:numPr>
                <w:ilvl w:val="0"/>
                <w:numId w:val="26"/>
              </w:numPr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реакции. Электролиз растворов и расплавов солей.</w:t>
            </w: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val="1506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line="240" w:lineRule="exac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В том числе практических занятий</w:t>
            </w:r>
          </w:p>
          <w:p w:rsidR="003D1116" w:rsidRDefault="006413D1">
            <w:pPr>
              <w:pStyle w:val="Standard"/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 №18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Типы химических реакций.</w:t>
            </w:r>
          </w:p>
          <w:p w:rsidR="003D1116" w:rsidRDefault="006413D1">
            <w:pPr>
              <w:pStyle w:val="Standard"/>
              <w:numPr>
                <w:ilvl w:val="0"/>
                <w:numId w:val="5"/>
              </w:num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  <w:t xml:space="preserve">Практическая работа № 19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Свойства солей. Гидролиз.</w:t>
            </w:r>
          </w:p>
          <w:p w:rsidR="003D1116" w:rsidRDefault="003D1116">
            <w:pPr>
              <w:ind w:left="360"/>
              <w:rPr>
                <w:rFonts w:eastAsia="Calibri"/>
                <w:sz w:val="28"/>
                <w:szCs w:val="28"/>
                <w:lang w:eastAsia="en-US" w:bidi="ru-RU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D1116">
        <w:trPr>
          <w:trHeight w:val="240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D1116">
        <w:trPr>
          <w:trHeight w:val="973"/>
        </w:trPr>
        <w:tc>
          <w:tcPr>
            <w:tcW w:w="2493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3D1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shd w:val="clear" w:color="D9D9D9" w:themeColor="background1" w:themeShade="D9" w:fill="D9D9D9" w:themeFill="background1" w:themeFillShade="D9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shd w:val="clear" w:color="D9D9D9" w:themeColor="background1" w:themeShade="D9" w:fill="D9D9D9" w:themeFill="background1" w:themeFillShade="D9"/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Скорость реакции, ее зависимость от различных факторов. Катализаторы и катализ.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D1116">
        <w:trPr>
          <w:trHeight w:val="492"/>
        </w:trPr>
        <w:tc>
          <w:tcPr>
            <w:tcW w:w="2493" w:type="dxa"/>
            <w:tcBorders>
              <w:lef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</w:p>
        </w:tc>
      </w:tr>
      <w:tr w:rsidR="003D1116">
        <w:trPr>
          <w:trHeight w:val="431"/>
        </w:trPr>
        <w:tc>
          <w:tcPr>
            <w:tcW w:w="2493" w:type="dxa"/>
            <w:tcBorders>
              <w:lef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6413D1">
            <w:pPr>
              <w:pStyle w:val="Standard"/>
              <w:numPr>
                <w:ilvl w:val="0"/>
                <w:numId w:val="28"/>
              </w:numPr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лияния различных факторов на скорость химической реакции.</w:t>
            </w:r>
          </w:p>
          <w:p w:rsidR="003D1116" w:rsidRDefault="006413D1">
            <w:pPr>
              <w:pStyle w:val="Standard"/>
              <w:numPr>
                <w:ilvl w:val="0"/>
                <w:numId w:val="28"/>
              </w:numPr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дисперсных систем.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D1116">
        <w:trPr>
          <w:trHeight w:val="429"/>
        </w:trPr>
        <w:tc>
          <w:tcPr>
            <w:tcW w:w="2493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numPr>
                <w:ilvl w:val="0"/>
                <w:numId w:val="28"/>
              </w:numPr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Нахождение массовой доли и молярной концентрации вещества в растворе;</w:t>
            </w:r>
          </w:p>
          <w:p w:rsidR="003D1116" w:rsidRDefault="006413D1">
            <w:pPr>
              <w:pStyle w:val="Standard"/>
              <w:numPr>
                <w:ilvl w:val="0"/>
                <w:numId w:val="5"/>
              </w:numPr>
              <w:shd w:val="clear" w:color="D9D9D9" w:themeColor="background1" w:themeShade="D9" w:fill="D9D9D9" w:themeFill="background1" w:themeFillShade="D9"/>
              <w:spacing w:before="119" w:after="0" w:line="252" w:lineRule="auto"/>
              <w:ind w:right="416"/>
              <w:rPr>
                <w:rFonts w:ascii="Times New Roman" w:eastAsia="Calibri" w:hAnsi="Times New Roman" w:cs="Times New Roman"/>
                <w:sz w:val="28"/>
                <w:szCs w:val="28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 w:bidi="ru-RU"/>
              </w:rPr>
              <w:t>Решение задач на нахождение теплового эффекта реакции</w:t>
            </w:r>
          </w:p>
          <w:p w:rsidR="003D1116" w:rsidRDefault="003D1116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  <w:p w:rsidR="003D1116" w:rsidRDefault="003D1116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D1116">
        <w:trPr>
          <w:trHeight w:val="240"/>
        </w:trPr>
        <w:tc>
          <w:tcPr>
            <w:tcW w:w="24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3D1116" w:rsidRDefault="006413D1">
            <w:pPr>
              <w:pStyle w:val="table-body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6.1. Металлы. Неметаллы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shd w:val="clear" w:color="auto" w:fill="FFFFFF"/>
              <w:tabs>
                <w:tab w:val="left" w:pos="732"/>
              </w:tabs>
              <w:ind w:left="227" w:hanging="57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D1116">
        <w:trPr>
          <w:trHeight w:val="322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pacing w:after="0"/>
              <w:ind w:left="72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  <w:p w:rsidR="003D1116" w:rsidRDefault="006413D1">
            <w:pPr>
              <w:pStyle w:val="table-body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Металлы. Общие свойства металлов. Сплавы.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ind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Standard"/>
              <w:ind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</w:p>
        </w:tc>
      </w:tr>
      <w:tr w:rsidR="003D1116">
        <w:trPr>
          <w:trHeight w:hRule="exact" w:val="518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способы получения металлов.  </w:t>
            </w:r>
            <w:r>
              <w:rPr>
                <w:rStyle w:val="Italic"/>
                <w:rFonts w:ascii="Times New Roman" w:hAnsi="Times New Roman" w:cs="Times New Roman"/>
                <w:sz w:val="28"/>
                <w:szCs w:val="28"/>
              </w:rPr>
              <w:t>Коррозия металлов.</w:t>
            </w: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464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Неметаллы.  Аллотропия. Свойства и применение неметаллов.</w:t>
            </w:r>
          </w:p>
          <w:p w:rsidR="003D1116" w:rsidRDefault="003D1116">
            <w:pPr>
              <w:pStyle w:val="table-body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</w:tr>
      <w:tr w:rsidR="003D1116">
        <w:trPr>
          <w:trHeight w:hRule="exact" w:val="3274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>В том числе практических занятий</w:t>
            </w:r>
          </w:p>
          <w:p w:rsidR="003D1116" w:rsidRDefault="006413D1">
            <w:pPr>
              <w:pStyle w:val="Standard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Качественные реакции на неорганические вещества и ионы.</w:t>
            </w:r>
          </w:p>
          <w:p w:rsidR="003D1116" w:rsidRDefault="006413D1">
            <w:pPr>
              <w:pStyle w:val="Standard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Решение экспериментальных задач по теме «Металлы».</w:t>
            </w:r>
          </w:p>
          <w:p w:rsidR="003D1116" w:rsidRDefault="006413D1">
            <w:pPr>
              <w:pStyle w:val="17"/>
              <w:numPr>
                <w:ilvl w:val="0"/>
                <w:numId w:val="19"/>
              </w:numPr>
              <w:spacing w:before="0" w:after="0"/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Решение экспериментальных задач по теме «Неметаллы».</w:t>
            </w:r>
          </w:p>
          <w:p w:rsidR="003D1116" w:rsidRDefault="006413D1">
            <w:pPr>
              <w:pStyle w:val="17"/>
              <w:numPr>
                <w:ilvl w:val="0"/>
                <w:numId w:val="19"/>
              </w:numPr>
              <w:spacing w:before="0" w:after="0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Получение, собирание и распознавание газов.</w:t>
            </w:r>
          </w:p>
          <w:p w:rsidR="003D1116" w:rsidRDefault="006413D1">
            <w:pPr>
              <w:numPr>
                <w:ilvl w:val="0"/>
                <w:numId w:val="19"/>
              </w:numPr>
              <w:shd w:val="clear" w:color="auto" w:fill="FFFFFF"/>
            </w:pPr>
            <w:r>
              <w:rPr>
                <w:sz w:val="28"/>
                <w:szCs w:val="28"/>
              </w:rPr>
              <w:t>Практическая работа  Решение экспериментальных задач по теме «Генетическая связь между классами неорганических и органических соединений».</w:t>
            </w:r>
          </w:p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116">
        <w:trPr>
          <w:trHeight w:hRule="exact" w:val="560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17"/>
              <w:shd w:val="clear" w:color="D9D9D9" w:themeColor="background1" w:themeShade="D9" w:fill="D9D9D9" w:themeFill="background1" w:themeFillShade="D9"/>
              <w:spacing w:before="0"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412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17"/>
              <w:shd w:val="clear" w:color="D9D9D9" w:themeColor="background1" w:themeShade="D9" w:fill="D9D9D9" w:themeFill="background1" w:themeFillShade="D9"/>
              <w:spacing w:before="0"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1549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Жесткость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воды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Ус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 w:bidi="ru-RU"/>
              </w:rPr>
              <w:t>транение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 w:bidi="ru-RU"/>
              </w:rPr>
              <w:t xml:space="preserve"> временной жесткости воды.</w:t>
            </w:r>
          </w:p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Перекись водорода как вещество и его использование в косметологии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17"/>
              <w:shd w:val="clear" w:color="D9D9D9" w:themeColor="background1" w:themeShade="D9" w:fill="D9D9D9" w:themeFill="background1" w:themeFillShade="D9"/>
              <w:spacing w:before="0"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hRule="exact" w:val="644"/>
        </w:trPr>
        <w:tc>
          <w:tcPr>
            <w:tcW w:w="2493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en-US"/>
              </w:rPr>
              <w:t>Раздел 7. Химия и жизнь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hRule="exact" w:val="644"/>
        </w:trPr>
        <w:tc>
          <w:tcPr>
            <w:tcW w:w="249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Standard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3D1116" w:rsidRDefault="006413D1">
            <w:pPr>
              <w:pStyle w:val="table-body"/>
              <w:spacing w:after="0"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  <w:t>Тема 7.1 . Химия и жизнь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D1116">
        <w:trPr>
          <w:trHeight w:val="1702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i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</w:tcBorders>
          </w:tcPr>
          <w:p w:rsidR="003D1116" w:rsidRDefault="006413D1">
            <w:pPr>
              <w:pStyle w:val="table-body0mm"/>
              <w:numPr>
                <w:ilvl w:val="0"/>
                <w:numId w:val="6"/>
              </w:numPr>
              <w:spacing w:after="0"/>
              <w:ind w:left="596" w:hanging="142"/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Роль химии в обеспечении экологической, энергетической и пищевой безопасности, развитии медицины. Химия в строительстве. Важнейшие строительные материалы (цемент, бетон). </w:t>
            </w:r>
          </w:p>
          <w:p w:rsidR="003D1116" w:rsidRDefault="003D1116">
            <w:pPr>
              <w:pStyle w:val="table-body0mm"/>
              <w:spacing w:after="0"/>
              <w:ind w:left="596" w:hanging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1116" w:rsidRDefault="006413D1">
            <w:pPr>
              <w:pStyle w:val="table-body0mm"/>
              <w:numPr>
                <w:ilvl w:val="0"/>
                <w:numId w:val="6"/>
              </w:numPr>
              <w:spacing w:after="0"/>
              <w:ind w:left="596" w:hanging="142"/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в сельском хозяйстве. Органические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 минеральные удобрения. Современные конструкционные материалы, краски, стекло, керамика. </w:t>
            </w:r>
            <w:r>
              <w:rPr>
                <w:rStyle w:val="Italic"/>
                <w:rFonts w:ascii="Times New Roman" w:hAnsi="Times New Roman" w:cs="Times New Roman"/>
                <w:sz w:val="28"/>
                <w:szCs w:val="28"/>
              </w:rPr>
              <w:t xml:space="preserve">Материалы для электроники. </w:t>
            </w:r>
            <w:proofErr w:type="spellStart"/>
            <w:r>
              <w:rPr>
                <w:rStyle w:val="Italic"/>
                <w:rFonts w:ascii="Times New Roman" w:hAnsi="Times New Roman" w:cs="Times New Roman"/>
                <w:sz w:val="28"/>
                <w:szCs w:val="28"/>
              </w:rPr>
              <w:t>Нанотехнологии</w:t>
            </w:r>
            <w:proofErr w:type="spellEnd"/>
            <w:r>
              <w:rPr>
                <w:rStyle w:val="Italic"/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 в мире веществ и материалов.</w:t>
            </w:r>
          </w:p>
          <w:p w:rsidR="003D1116" w:rsidRDefault="003D1116">
            <w:pPr>
              <w:pStyle w:val="17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17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17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ОК 04</w:t>
            </w:r>
          </w:p>
        </w:tc>
      </w:tr>
      <w:tr w:rsidR="003D1116">
        <w:trPr>
          <w:trHeight w:val="38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В том числе практических занятий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val="38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val="38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shd w:val="clear" w:color="D9D9D9" w:themeColor="background1" w:themeShade="D9" w:fill="D9D9D9" w:themeFill="background1" w:themeFillShade="D9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val="387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shd w:val="clear" w:color="D9D9D9" w:themeColor="background1" w:themeShade="D9" w:fill="D9D9D9" w:themeFill="background1" w:themeFillShade="D9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val="426"/>
        </w:trPr>
        <w:tc>
          <w:tcPr>
            <w:tcW w:w="24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shd w:val="clear" w:color="D9D9D9" w:themeColor="background1" w:themeShade="D9" w:fill="D9D9D9" w:themeFill="background1" w:themeFillShade="D9"/>
              <w:spacing w:after="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Практические занятия:</w:t>
            </w:r>
          </w:p>
          <w:p w:rsidR="003D1116" w:rsidRDefault="006413D1">
            <w:pPr>
              <w:pStyle w:val="table-body0mm"/>
              <w:numPr>
                <w:ilvl w:val="0"/>
                <w:numId w:val="16"/>
              </w:numPr>
              <w:shd w:val="clear" w:color="D9D9D9" w:themeColor="background1" w:themeShade="D9" w:fill="D9D9D9" w:themeFill="background1" w:themeFillShade="D9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Косметические средства.</w:t>
            </w:r>
          </w:p>
          <w:p w:rsidR="003D1116" w:rsidRDefault="006413D1">
            <w:pPr>
              <w:pStyle w:val="table-body0mm"/>
              <w:numPr>
                <w:ilvl w:val="0"/>
                <w:numId w:val="16"/>
              </w:numPr>
              <w:shd w:val="clear" w:color="D9D9D9" w:themeColor="background1" w:themeShade="D9" w:fill="D9D9D9" w:themeFill="background1" w:themeFillShade="D9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Парфюмерные средства.</w:t>
            </w:r>
          </w:p>
          <w:p w:rsidR="003D1116" w:rsidRDefault="006413D1">
            <w:pPr>
              <w:pStyle w:val="table-body0mm"/>
              <w:numPr>
                <w:ilvl w:val="0"/>
                <w:numId w:val="16"/>
              </w:numPr>
              <w:shd w:val="clear" w:color="D9D9D9" w:themeColor="background1" w:themeShade="D9" w:fill="D9D9D9" w:themeFill="background1" w:themeFillShade="D9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Бытовая химия. Правила безопасного использования средств бытовой химии в повседневной жизни. </w:t>
            </w:r>
          </w:p>
          <w:p w:rsidR="003D1116" w:rsidRDefault="006413D1">
            <w:pPr>
              <w:pStyle w:val="table-body0mm"/>
              <w:numPr>
                <w:ilvl w:val="0"/>
                <w:numId w:val="16"/>
              </w:numPr>
              <w:shd w:val="clear" w:color="D9D9D9" w:themeColor="background1" w:themeShade="D9" w:fill="D9D9D9" w:themeFill="background1" w:themeFillShade="D9"/>
              <w:spacing w:after="0"/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 и здоровье человека. Лекарственные средства. Правила использования лекарственных препаратов.</w:t>
            </w:r>
          </w:p>
          <w:p w:rsidR="003D1116" w:rsidRDefault="003D1116">
            <w:pPr>
              <w:pStyle w:val="table-body0mm"/>
              <w:shd w:val="clear" w:color="D9D9D9" w:themeColor="background1" w:themeShade="D9" w:fill="D9D9D9" w:themeFill="background1" w:themeFillShade="D9"/>
              <w:spacing w:after="0" w:line="240" w:lineRule="auto"/>
              <w:ind w:left="323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shd w:val="clear" w:color="D9D9D9" w:themeColor="background1" w:themeShade="D9" w:fill="D9D9D9" w:themeFill="background1" w:themeFillShade="D9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val="387"/>
        </w:trPr>
        <w:tc>
          <w:tcPr>
            <w:tcW w:w="1043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0mm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val="387"/>
        </w:trPr>
        <w:tc>
          <w:tcPr>
            <w:tcW w:w="1043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table-body0mm"/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 в форме экзамена</w:t>
            </w:r>
          </w:p>
        </w:tc>
        <w:tc>
          <w:tcPr>
            <w:tcW w:w="198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  <w:tr w:rsidR="003D1116">
        <w:trPr>
          <w:trHeight w:val="387"/>
        </w:trPr>
        <w:tc>
          <w:tcPr>
            <w:tcW w:w="2493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Standard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3D1116">
            <w:pPr>
              <w:pStyle w:val="table-body0mm"/>
              <w:spacing w:after="0"/>
              <w:ind w:left="72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</w:tcBorders>
          </w:tcPr>
          <w:p w:rsidR="003D1116" w:rsidRDefault="006413D1">
            <w:pPr>
              <w:pStyle w:val="a3"/>
              <w:ind w:lef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a3"/>
              <w:ind w:left="34"/>
              <w:rPr>
                <w:b/>
                <w:bCs/>
                <w:sz w:val="28"/>
                <w:szCs w:val="28"/>
              </w:rPr>
            </w:pPr>
          </w:p>
        </w:tc>
      </w:tr>
    </w:tbl>
    <w:p w:rsidR="003D1116" w:rsidRDefault="003D1116">
      <w:pPr>
        <w:pStyle w:val="Standard"/>
        <w:rPr>
          <w:rFonts w:ascii="Times New Roman" w:hAnsi="Times New Roman" w:cs="Times New Roman"/>
          <w:sz w:val="28"/>
          <w:szCs w:val="28"/>
        </w:rPr>
        <w:sectPr w:rsidR="003D1116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3D1116" w:rsidRDefault="003D1116">
      <w:pPr>
        <w:rPr>
          <w:b/>
          <w:sz w:val="28"/>
          <w:szCs w:val="28"/>
        </w:rPr>
      </w:pPr>
    </w:p>
    <w:p w:rsidR="003D1116" w:rsidRDefault="006413D1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3D1116" w:rsidRDefault="003D1116">
      <w:pPr>
        <w:ind w:firstLine="567"/>
        <w:rPr>
          <w:b/>
          <w:caps/>
          <w:sz w:val="28"/>
          <w:szCs w:val="28"/>
        </w:rPr>
      </w:pPr>
    </w:p>
    <w:p w:rsidR="003D1116" w:rsidRDefault="006413D1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866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3D1116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Химии № 205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3D1116" w:rsidRDefault="006413D1">
            <w:pPr>
              <w:widowControl w:val="0"/>
              <w:spacing w:line="360" w:lineRule="auto"/>
              <w:jc w:val="both"/>
            </w:pPr>
            <w:r>
              <w:rPr>
                <w:sz w:val="28"/>
                <w:szCs w:val="28"/>
              </w:rPr>
              <w:t>Ученические места- 30 шт.</w:t>
            </w:r>
          </w:p>
          <w:p w:rsidR="003D1116" w:rsidRDefault="006413D1">
            <w:pPr>
              <w:widowControl w:val="0"/>
              <w:spacing w:line="360" w:lineRule="auto"/>
              <w:jc w:val="both"/>
            </w:pPr>
            <w:r>
              <w:rPr>
                <w:sz w:val="28"/>
                <w:szCs w:val="28"/>
              </w:rPr>
              <w:t>Ученическая доска- 1 шт.</w:t>
            </w:r>
          </w:p>
        </w:tc>
      </w:tr>
    </w:tbl>
    <w:p w:rsidR="003D1116" w:rsidRDefault="003D1116">
      <w:pPr>
        <w:ind w:left="284"/>
        <w:jc w:val="both"/>
        <w:rPr>
          <w:bCs/>
          <w:sz w:val="28"/>
          <w:szCs w:val="28"/>
        </w:rPr>
      </w:pPr>
    </w:p>
    <w:p w:rsidR="003D1116" w:rsidRDefault="006413D1">
      <w:pPr>
        <w:tabs>
          <w:tab w:val="left" w:pos="1423"/>
        </w:tabs>
        <w:spacing w:line="360" w:lineRule="auto"/>
        <w:ind w:firstLine="567"/>
        <w:jc w:val="both"/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3D1116" w:rsidRDefault="006413D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3D1116" w:rsidRDefault="006413D1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>
        <w:rPr>
          <w:bCs/>
          <w:sz w:val="28"/>
          <w:szCs w:val="28"/>
        </w:rPr>
        <w:t>Знаниум</w:t>
      </w:r>
      <w:proofErr w:type="spellEnd"/>
      <w:r>
        <w:rPr>
          <w:bCs/>
          <w:sz w:val="28"/>
          <w:szCs w:val="28"/>
        </w:rPr>
        <w:t>», к которым имеется подписка на текущий учебный год. В случае временного перевода обучающихся на дист</w:t>
      </w:r>
      <w:r>
        <w:rPr>
          <w:bCs/>
          <w:sz w:val="28"/>
          <w:szCs w:val="28"/>
        </w:rPr>
        <w:t xml:space="preserve">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3D1116" w:rsidRDefault="006413D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3D1116" w:rsidRDefault="006413D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5" w:tooltip="https://e.lanbook.com/" w:history="1">
        <w:r>
          <w:rPr>
            <w:rStyle w:val="afa"/>
            <w:bCs/>
            <w:color w:val="000000"/>
            <w:sz w:val="28"/>
            <w:szCs w:val="28"/>
          </w:rPr>
          <w:t>https://e.lanbook.com/</w:t>
        </w:r>
      </w:hyperlink>
    </w:p>
    <w:p w:rsidR="003D1116" w:rsidRDefault="006413D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6" w:tooltip="https://www.prlib.ru/" w:history="1">
        <w:r>
          <w:rPr>
            <w:rStyle w:val="afa"/>
            <w:bCs/>
            <w:color w:val="000000"/>
            <w:sz w:val="28"/>
            <w:szCs w:val="28"/>
          </w:rPr>
          <w:t>https://www.prlib.ru/</w:t>
        </w:r>
      </w:hyperlink>
    </w:p>
    <w:p w:rsidR="003D1116" w:rsidRDefault="006413D1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proofErr w:type="spellStart"/>
      <w:proofErr w:type="gramStart"/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  <w:lang w:val="ru-RU"/>
        </w:rPr>
        <w:t>ая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литература</w:t>
      </w:r>
      <w:proofErr w:type="gramEnd"/>
      <w:r>
        <w:rPr>
          <w:b/>
          <w:bCs/>
          <w:sz w:val="28"/>
          <w:szCs w:val="28"/>
        </w:rPr>
        <w:t>:</w:t>
      </w:r>
    </w:p>
    <w:p w:rsidR="003D1116" w:rsidRDefault="006413D1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1116" w:rsidRDefault="006413D1">
      <w:pPr>
        <w:pStyle w:val="WW-Heading1"/>
        <w:numPr>
          <w:ilvl w:val="0"/>
          <w:numId w:val="24"/>
        </w:numPr>
        <w:tabs>
          <w:tab w:val="clear" w:pos="720"/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Рудзитис Г.Е. Химия 10 </w:t>
      </w:r>
      <w:proofErr w:type="spellStart"/>
      <w:r>
        <w:rPr>
          <w:b/>
          <w:bCs/>
          <w:sz w:val="28"/>
          <w:szCs w:val="28"/>
        </w:rPr>
        <w:t>кл</w:t>
      </w:r>
      <w:proofErr w:type="spellEnd"/>
      <w:r>
        <w:rPr>
          <w:b/>
          <w:bCs/>
          <w:sz w:val="28"/>
          <w:szCs w:val="28"/>
        </w:rPr>
        <w:t xml:space="preserve">. Учебник. Углубленный уровень ФГОС.-М.: Просвещение.-2021 </w:t>
      </w:r>
    </w:p>
    <w:p w:rsidR="003D1116" w:rsidRDefault="006413D1">
      <w:pPr>
        <w:pStyle w:val="WW-Heading1"/>
        <w:numPr>
          <w:ilvl w:val="0"/>
          <w:numId w:val="24"/>
        </w:numPr>
        <w:tabs>
          <w:tab w:val="clear" w:pos="720"/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Рудзитис Г.Е. Химия 11 </w:t>
      </w:r>
      <w:proofErr w:type="spellStart"/>
      <w:r>
        <w:rPr>
          <w:b/>
          <w:bCs/>
          <w:sz w:val="28"/>
          <w:szCs w:val="28"/>
        </w:rPr>
        <w:t>кл</w:t>
      </w:r>
      <w:proofErr w:type="spellEnd"/>
      <w:r>
        <w:rPr>
          <w:b/>
          <w:bCs/>
          <w:sz w:val="28"/>
          <w:szCs w:val="28"/>
        </w:rPr>
        <w:t>. Учебник. Углубленный уровень ФГОС.-М.: Просвещение.-2020</w:t>
      </w:r>
    </w:p>
    <w:p w:rsidR="003D1116" w:rsidRDefault="006413D1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3D1116" w:rsidRDefault="006413D1">
      <w:pPr>
        <w:numPr>
          <w:ilvl w:val="0"/>
          <w:numId w:val="4"/>
        </w:numPr>
        <w:tabs>
          <w:tab w:val="clear" w:pos="720"/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Габриелян, О. С. Общая химия в тестах, задачах, упражнениях.</w:t>
      </w:r>
      <w:r>
        <w:rPr>
          <w:sz w:val="28"/>
          <w:szCs w:val="28"/>
        </w:rPr>
        <w:t xml:space="preserve"> 11 класс / О.С. Габриелян, И.Г. Остроумов, А.Г. Введенская. - М.: Дрофа, 2018. - 304 c.</w:t>
      </w:r>
    </w:p>
    <w:p w:rsidR="003D1116" w:rsidRDefault="006413D1">
      <w:pPr>
        <w:pStyle w:val="WW-Heading1"/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lastRenderedPageBreak/>
        <w:t>Габриелян О.С., Остроумов И.Г., Сладков С.А. "Химия. 10 класс. Базовый уровень. Учебник"</w:t>
      </w:r>
    </w:p>
    <w:p w:rsidR="003D1116" w:rsidRDefault="006413D1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Габриелян О.С. Химия. Углубленный уровень. 11 класс/ О.С. Габриелян, Г.Г. Лысова. - М.; Дрофа, 2021. - 400 c.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Габриелян О.С. Химия. Углубленный уровень. 10 класс/ О.С. Габриелян, Г.Г. Лысова. - М.; Дрофа, 2020 - 400 c.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br w:type="page" w:clear="all"/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lastRenderedPageBreak/>
        <w:t>3.3 Кадровое обеспечение образовате</w:t>
      </w:r>
      <w:r>
        <w:rPr>
          <w:b/>
          <w:sz w:val="28"/>
          <w:szCs w:val="28"/>
        </w:rPr>
        <w:t xml:space="preserve">льного процесса </w:t>
      </w:r>
    </w:p>
    <w:p w:rsidR="003D1116" w:rsidRDefault="006413D1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 привлекаемых на условиях гражданско-п</w:t>
      </w:r>
      <w:r>
        <w:rPr>
          <w:sz w:val="28"/>
          <w:szCs w:val="28"/>
        </w:rPr>
        <w:t>равового договора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3D1116" w:rsidRDefault="006413D1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 xml:space="preserve">В освоении дисциплины инвалидами и лицами с ограниченными </w:t>
      </w:r>
      <w:r>
        <w:rPr>
          <w:rFonts w:eastAsia="Courier New"/>
          <w:sz w:val="28"/>
          <w:szCs w:val="28"/>
          <w:lang w:bidi="hi-IN"/>
        </w:rPr>
        <w:t>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</w:t>
      </w:r>
      <w:r>
        <w:rPr>
          <w:rFonts w:eastAsia="Courier New"/>
          <w:sz w:val="28"/>
          <w:szCs w:val="28"/>
          <w:lang w:bidi="hi-IN"/>
        </w:rPr>
        <w:t>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</w:t>
      </w:r>
      <w:r>
        <w:rPr>
          <w:rFonts w:eastAsia="Courier New"/>
          <w:sz w:val="28"/>
          <w:szCs w:val="28"/>
          <w:lang w:bidi="hi-IN"/>
        </w:rPr>
        <w:t>го контакта между преподавателем и обучающимся инвалидом или обучающимся с ограниченными возможностями здоровья.</w:t>
      </w:r>
      <w:r>
        <w:br w:type="page" w:clear="all"/>
      </w:r>
    </w:p>
    <w:p w:rsidR="003D1116" w:rsidRDefault="003D1116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3D1116" w:rsidRDefault="006413D1">
      <w:pPr>
        <w:pStyle w:val="a3"/>
        <w:numPr>
          <w:ilvl w:val="0"/>
          <w:numId w:val="25"/>
        </w:numPr>
        <w:tabs>
          <w:tab w:val="left" w:pos="142"/>
          <w:tab w:val="left" w:pos="567"/>
        </w:tabs>
        <w:spacing w:after="200" w:line="276" w:lineRule="auto"/>
        <w:contextualSpacing/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3D1116" w:rsidRDefault="00641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</w:pPr>
      <w:r>
        <w:rPr>
          <w:b/>
          <w:sz w:val="28"/>
          <w:szCs w:val="28"/>
        </w:rPr>
        <w:t>Темы проектов по дисциплине</w:t>
      </w:r>
      <w:r>
        <w:t>:</w:t>
      </w:r>
    </w:p>
    <w:tbl>
      <w:tblPr>
        <w:tblW w:w="971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719"/>
      </w:tblGrid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Анализ качества некоторых продуктах (на примере: молочных, хлебобулочных, кондитерских, мясных продуктов, морепродуктов (на выбор))</w:t>
            </w:r>
            <w:proofErr w:type="gramEnd"/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</w:pPr>
            <w:r>
              <w:rPr>
                <w:sz w:val="28"/>
                <w:szCs w:val="28"/>
              </w:rPr>
              <w:t>Анализ пищевых добавок в продуктах питания, их влияние на здоровье кожи и волос человека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</w:pPr>
            <w:r>
              <w:rPr>
                <w:sz w:val="28"/>
                <w:szCs w:val="28"/>
              </w:rPr>
              <w:t>Антропогенные источники загрязнения воздуха и воды на территории техникума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Биоразлагаемые</w:t>
            </w:r>
            <w:proofErr w:type="spellEnd"/>
            <w:r>
              <w:rPr>
                <w:sz w:val="28"/>
                <w:szCs w:val="28"/>
              </w:rPr>
              <w:t xml:space="preserve"> полимеры: многообразие, получение, значение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Бис-фенол</w:t>
            </w:r>
            <w:proofErr w:type="gramEnd"/>
            <w:r>
              <w:rPr>
                <w:sz w:val="28"/>
                <w:szCs w:val="28"/>
              </w:rPr>
              <w:t xml:space="preserve"> в составе пластиковой посуды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автомобильного транспорта на экологию г. Челябинска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бытовой хим</w:t>
            </w:r>
            <w:r>
              <w:rPr>
                <w:sz w:val="28"/>
                <w:szCs w:val="28"/>
              </w:rPr>
              <w:t>ии на экологию и здоровье человека.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косметической химии на экологию и здоровье человека.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физико-химических свойств синтетических моющих средств на их моющее действие.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чая и кофе на здоровье человека (в сравнении)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</w:pPr>
            <w:r>
              <w:rPr>
                <w:sz w:val="28"/>
                <w:szCs w:val="28"/>
              </w:rPr>
              <w:t>Влияние энергет</w:t>
            </w:r>
            <w:r>
              <w:rPr>
                <w:sz w:val="28"/>
                <w:szCs w:val="28"/>
              </w:rPr>
              <w:t>ических напитков на действие ферментов и здоровье человека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 как вещество в жизни человека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Воздействие табачной продукции на живые организмы.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Дисперсные системы и растворы в косметологии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влияния бензиновых, дизельных, газовых автомобилей на окружающую среду.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</w:pPr>
            <w:r>
              <w:rPr>
                <w:sz w:val="28"/>
                <w:szCs w:val="28"/>
              </w:rPr>
              <w:t xml:space="preserve">Исследование физических и химических способов очистки воды 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Личность Д. И. Менделеева.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витамина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 xml:space="preserve"> в некоторых овощах и фруктах, влияние витамина на состояни</w:t>
            </w:r>
            <w:r>
              <w:rPr>
                <w:sz w:val="28"/>
                <w:szCs w:val="28"/>
              </w:rPr>
              <w:t>е здоровья человека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концентрации углекислого газа в воздухе помещений ЧМТТ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животных и птиц от нефти с помощью СМС.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</w:pPr>
            <w:r>
              <w:rPr>
                <w:sz w:val="28"/>
                <w:szCs w:val="28"/>
              </w:rPr>
              <w:t xml:space="preserve">Пластиковая бутылка (упаковка) как фактор загрязнения окружающей среды 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Получение, назначение, сравнение свой</w:t>
            </w:r>
            <w:proofErr w:type="gramStart"/>
            <w:r>
              <w:rPr>
                <w:sz w:val="28"/>
                <w:szCs w:val="28"/>
              </w:rPr>
              <w:t>ств пл</w:t>
            </w:r>
            <w:proofErr w:type="gramEnd"/>
            <w:r>
              <w:rPr>
                <w:sz w:val="28"/>
                <w:szCs w:val="28"/>
              </w:rPr>
              <w:t>ас</w:t>
            </w:r>
            <w:r>
              <w:rPr>
                <w:sz w:val="28"/>
                <w:szCs w:val="28"/>
              </w:rPr>
              <w:t>тмасс, используемых в жизни парикмахера, косметолога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проблемы бытовых отходов в г. Челябинска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химической реакции в косметической химии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сборника задач по химии для специальности «Технология индустрии красоты»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Токсическое действие тяжелых металлов на организм человека 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Ферменты и их роль в организме и в составе средств по уходу за кожей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основы механизмов воспалительных процессов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лаков для ногтей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парфюмерных продуктов современного рынка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помады, кремов, теней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 xml:space="preserve">я окрашивания и </w:t>
            </w:r>
            <w:proofErr w:type="spellStart"/>
            <w:r>
              <w:rPr>
                <w:sz w:val="28"/>
                <w:szCs w:val="28"/>
              </w:rPr>
              <w:t>тонирования</w:t>
            </w:r>
            <w:proofErr w:type="spellEnd"/>
            <w:r>
              <w:rPr>
                <w:sz w:val="28"/>
                <w:szCs w:val="28"/>
              </w:rPr>
              <w:t xml:space="preserve"> волос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шампуней, гелей для душа, мыла.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Экологические проблемы г. Челябинска</w:t>
            </w:r>
          </w:p>
        </w:tc>
      </w:tr>
      <w:tr w:rsidR="003D1116">
        <w:trPr>
          <w:trHeight w:val="345"/>
        </w:trPr>
        <w:tc>
          <w:tcPr>
            <w:tcW w:w="9719" w:type="dxa"/>
            <w:vAlign w:val="bottom"/>
          </w:tcPr>
          <w:p w:rsidR="003D1116" w:rsidRDefault="006413D1">
            <w:pPr>
              <w:numPr>
                <w:ilvl w:val="0"/>
                <w:numId w:val="17"/>
              </w:numPr>
            </w:pPr>
            <w:r>
              <w:rPr>
                <w:sz w:val="28"/>
                <w:szCs w:val="28"/>
              </w:rPr>
              <w:t>Экологический паспорт парикмахерского салона (на примере конкретной организации)</w:t>
            </w:r>
          </w:p>
        </w:tc>
      </w:tr>
    </w:tbl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D1116" w:rsidRDefault="003D1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372"/>
        <w:gridCol w:w="3118"/>
      </w:tblGrid>
      <w:tr w:rsidR="003D1116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D1116">
        <w:trPr>
          <w:trHeight w:val="85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6413D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3D1116" w:rsidRDefault="006413D1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проектная (исследовательская) работа  </w:t>
            </w:r>
          </w:p>
        </w:tc>
      </w:tr>
      <w:tr w:rsidR="003D1116">
        <w:trPr>
          <w:trHeight w:val="9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1116" w:rsidRDefault="003D1116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D1116">
        <w:trPr>
          <w:trHeight w:val="996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3D1116" w:rsidRDefault="006413D1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3D1116" w:rsidRDefault="006413D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3D1116" w:rsidRDefault="006413D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3D1116" w:rsidRDefault="006413D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3D1116" w:rsidRDefault="006413D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3D1116" w:rsidRDefault="006413D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3D1116" w:rsidRDefault="006413D1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3D1116" w:rsidRDefault="006413D1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 форме  зачета</w:t>
            </w:r>
          </w:p>
          <w:p w:rsidR="003D1116" w:rsidRDefault="003D1116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D1116">
        <w:trPr>
          <w:trHeight w:val="72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D1116">
        <w:trPr>
          <w:trHeight w:val="838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3D1116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D1116">
        <w:trPr>
          <w:trHeight w:val="113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личностные результаты (согласно рабочей программе воспитания) </w:t>
            </w:r>
          </w:p>
          <w:p w:rsidR="003D1116" w:rsidRDefault="003D1116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116" w:rsidRDefault="006413D1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-психолого-педагогическое наблюдение, тестирование </w:t>
            </w:r>
          </w:p>
        </w:tc>
      </w:tr>
    </w:tbl>
    <w:p w:rsidR="003D1116" w:rsidRDefault="003D1116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3D1116">
      <w:footerReference w:type="default" r:id="rId27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3D1" w:rsidRDefault="006413D1">
      <w:r>
        <w:separator/>
      </w:r>
    </w:p>
  </w:endnote>
  <w:endnote w:type="continuationSeparator" w:id="0">
    <w:p w:rsidR="006413D1" w:rsidRDefault="0064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SanPin;Times New Roma">
    <w:altName w:val="Times New Roman"/>
    <w:panose1 w:val="00000000000000000000"/>
    <w:charset w:val="00"/>
    <w:family w:val="roman"/>
    <w:notTrueType/>
    <w:pitch w:val="default"/>
  </w:font>
  <w:font w:name="SchoolBookSanPin-Bold;Times New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6413D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81428C">
      <w:rPr>
        <w:noProof/>
      </w:rPr>
      <w:t>4</w:t>
    </w:r>
    <w:r>
      <w:fldChar w:fldCharType="end"/>
    </w:r>
  </w:p>
  <w:p w:rsidR="003D1116" w:rsidRDefault="003D1116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3D111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6413D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81428C">
      <w:rPr>
        <w:noProof/>
      </w:rPr>
      <w:t>38</w:t>
    </w:r>
    <w:r>
      <w:fldChar w:fldCharType="end"/>
    </w:r>
  </w:p>
  <w:p w:rsidR="003D1116" w:rsidRDefault="003D1116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3D1116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6413D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3D1116" w:rsidRDefault="003D1116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3D1116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6413D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81428C">
      <w:rPr>
        <w:noProof/>
      </w:rPr>
      <w:t>48</w:t>
    </w:r>
    <w:r>
      <w:fldChar w:fldCharType="end"/>
    </w:r>
  </w:p>
  <w:p w:rsidR="003D1116" w:rsidRDefault="003D1116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116" w:rsidRDefault="006413D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81428C">
      <w:rPr>
        <w:noProof/>
      </w:rPr>
      <w:t>54</w:t>
    </w:r>
    <w:r>
      <w:fldChar w:fldCharType="end"/>
    </w:r>
  </w:p>
  <w:p w:rsidR="003D1116" w:rsidRDefault="003D111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3D1" w:rsidRDefault="006413D1">
      <w:pPr>
        <w:rPr>
          <w:sz w:val="12"/>
        </w:rPr>
      </w:pPr>
      <w:r>
        <w:separator/>
      </w:r>
    </w:p>
  </w:footnote>
  <w:footnote w:type="continuationSeparator" w:id="0">
    <w:p w:rsidR="006413D1" w:rsidRDefault="006413D1">
      <w:pPr>
        <w:rPr>
          <w:sz w:val="12"/>
        </w:rPr>
      </w:pPr>
      <w:r>
        <w:continuationSeparator/>
      </w:r>
    </w:p>
  </w:footnote>
  <w:footnote w:id="1">
    <w:p w:rsidR="003D1116" w:rsidRDefault="003D1116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15D3"/>
    <w:multiLevelType w:val="hybridMultilevel"/>
    <w:tmpl w:val="CFFA3E3C"/>
    <w:lvl w:ilvl="0" w:tplc="E0B8B10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0AA816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 w:tplc="E2CAFA76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 w:tplc="1FCC3C52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 w:tplc="A08498FE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 w:tplc="CA662576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 w:tplc="6C48748E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 w:tplc="CA40768C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 w:tplc="5D180024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>
    <w:nsid w:val="088E535A"/>
    <w:multiLevelType w:val="hybridMultilevel"/>
    <w:tmpl w:val="C290C9C6"/>
    <w:lvl w:ilvl="0" w:tplc="60DEB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EC5A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65CE0E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39527AA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B60767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A0E85C5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644296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29207D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6040DD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17A2A9E"/>
    <w:multiLevelType w:val="hybridMultilevel"/>
    <w:tmpl w:val="501CB70C"/>
    <w:lvl w:ilvl="0" w:tplc="CAB8B16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6C6CC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94A0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C947C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7E50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CC65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F4C27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144F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3548B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5047D82"/>
    <w:multiLevelType w:val="hybridMultilevel"/>
    <w:tmpl w:val="522AA690"/>
    <w:lvl w:ilvl="0" w:tplc="88628CF8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7D628B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50A1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3EC7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4E00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3A1F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F42A1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AC64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4A00B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17D32E89"/>
    <w:multiLevelType w:val="hybridMultilevel"/>
    <w:tmpl w:val="D3C81608"/>
    <w:lvl w:ilvl="0" w:tplc="75C47786">
      <w:start w:val="1"/>
      <w:numFmt w:val="bullet"/>
      <w:lvlText w:val="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0D8316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C085F1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ABC85A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D90981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7C0A55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C48EF8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1A0152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F542C9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91F0161"/>
    <w:multiLevelType w:val="hybridMultilevel"/>
    <w:tmpl w:val="18745D18"/>
    <w:lvl w:ilvl="0" w:tplc="F0F2018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8AAAF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EA6E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64CE0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5810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EC20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AA71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C84A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1AFB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C7B455A"/>
    <w:multiLevelType w:val="hybridMultilevel"/>
    <w:tmpl w:val="94F4EFB0"/>
    <w:lvl w:ilvl="0" w:tplc="EF16C91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0DAF0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0AFA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7E48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76B2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1857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2C5C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2E5F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A627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C6016C4"/>
    <w:multiLevelType w:val="hybridMultilevel"/>
    <w:tmpl w:val="36D86CA8"/>
    <w:lvl w:ilvl="0" w:tplc="C8F6269E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C3CAEB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8B89E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3D8448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3841B2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5A209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AFCD77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F448D5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1EE51E2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C8245A1"/>
    <w:multiLevelType w:val="hybridMultilevel"/>
    <w:tmpl w:val="CC88F83C"/>
    <w:lvl w:ilvl="0" w:tplc="A502CC3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A9CA2B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C059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8E51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E071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39C60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9AD9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B2EE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2A8EB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DC23243"/>
    <w:multiLevelType w:val="hybridMultilevel"/>
    <w:tmpl w:val="DE982E14"/>
    <w:lvl w:ilvl="0" w:tplc="1674D8B2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plc="E14CC1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770ED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B01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CE0B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8145C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02D1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1627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E8BD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319F5FC4"/>
    <w:multiLevelType w:val="multilevel"/>
    <w:tmpl w:val="B21C4D6A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1">
    <w:nsid w:val="323F52FD"/>
    <w:multiLevelType w:val="hybridMultilevel"/>
    <w:tmpl w:val="0850674A"/>
    <w:lvl w:ilvl="0" w:tplc="FEA4902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79D085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2AEEA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23855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9CD5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8295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8C2F28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8ACBC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A44F6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38654977"/>
    <w:multiLevelType w:val="hybridMultilevel"/>
    <w:tmpl w:val="2772CA12"/>
    <w:lvl w:ilvl="0" w:tplc="B816B0D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E9ACF8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A56C7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C1ACB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3E8F6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4AC7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CE6A9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74718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71A7E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3A936ADD"/>
    <w:multiLevelType w:val="hybridMultilevel"/>
    <w:tmpl w:val="F50EE07C"/>
    <w:lvl w:ilvl="0" w:tplc="7CF06A5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F98407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F4C0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BE31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7F62A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E2220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9EBD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FA4D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20AFF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3B6256B7"/>
    <w:multiLevelType w:val="hybridMultilevel"/>
    <w:tmpl w:val="C7AA6B94"/>
    <w:lvl w:ilvl="0" w:tplc="A52C14B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728E13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B637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6AE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8CFE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8B85E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9004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F04D7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2EB9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4AF43583"/>
    <w:multiLevelType w:val="hybridMultilevel"/>
    <w:tmpl w:val="40AA0D12"/>
    <w:lvl w:ilvl="0" w:tplc="D2D6D5B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316CC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6489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F427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F271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79E29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45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02CEB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DA13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D9E6169"/>
    <w:multiLevelType w:val="hybridMultilevel"/>
    <w:tmpl w:val="7DD85B4C"/>
    <w:lvl w:ilvl="0" w:tplc="0DCA7D3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7A4AEF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9147F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B074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AD4AF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DCE13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8AAE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8A0A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67EC1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4E013F07"/>
    <w:multiLevelType w:val="multilevel"/>
    <w:tmpl w:val="60CA857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508E2094"/>
    <w:multiLevelType w:val="hybridMultilevel"/>
    <w:tmpl w:val="0DEC95C4"/>
    <w:lvl w:ilvl="0" w:tplc="ED428656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1AE05A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A40B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0AFA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A223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540C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FC4FB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36CD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D7C7D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51DB100B"/>
    <w:multiLevelType w:val="hybridMultilevel"/>
    <w:tmpl w:val="3A74C2CC"/>
    <w:lvl w:ilvl="0" w:tplc="9162CE6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A7561E7E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 w:tplc="281E6F10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 w:tplc="34564054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 w:tplc="35C8A98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 w:tplc="CFEC30BC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 w:tplc="0142BF5A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 w:tplc="7CC05D52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 w:tplc="A476B580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0">
    <w:nsid w:val="52803FC7"/>
    <w:multiLevelType w:val="hybridMultilevel"/>
    <w:tmpl w:val="0F186AE0"/>
    <w:lvl w:ilvl="0" w:tplc="A37EB70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590D0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F2E5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CB82E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196BE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AA84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68CA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17CD4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7087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54EB7C98"/>
    <w:multiLevelType w:val="hybridMultilevel"/>
    <w:tmpl w:val="4AC03A78"/>
    <w:lvl w:ilvl="0" w:tplc="93663E0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4AE96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312B3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60D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676EB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756E6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E280E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5828B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1808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573D7D82"/>
    <w:multiLevelType w:val="hybridMultilevel"/>
    <w:tmpl w:val="4FCCB042"/>
    <w:lvl w:ilvl="0" w:tplc="76FE7CF2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 w:tplc="B77804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850F6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CC49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6CEC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D7A44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230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4057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0C3A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60706B65"/>
    <w:multiLevelType w:val="hybridMultilevel"/>
    <w:tmpl w:val="B33CA020"/>
    <w:lvl w:ilvl="0" w:tplc="5F12B93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A34B7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9C43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D40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86E81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5016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78B9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6CEA5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25888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21C20B1"/>
    <w:multiLevelType w:val="hybridMultilevel"/>
    <w:tmpl w:val="AAA281CE"/>
    <w:lvl w:ilvl="0" w:tplc="4BD6D37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16033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1A48F7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4E3D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F5C95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FECF8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AF2B4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E80F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857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25A5EA2"/>
    <w:multiLevelType w:val="hybridMultilevel"/>
    <w:tmpl w:val="5E44C166"/>
    <w:lvl w:ilvl="0" w:tplc="F320A91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B0A65F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4801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E8D3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42C7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FA83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B5C15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E3C84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E2BF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62A52BBA"/>
    <w:multiLevelType w:val="hybridMultilevel"/>
    <w:tmpl w:val="737486FE"/>
    <w:lvl w:ilvl="0" w:tplc="42180BF8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A44EB43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D8E3A5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548AAD8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DEC71D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A0EB96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988130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698840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A24FB9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651B7B52"/>
    <w:multiLevelType w:val="hybridMultilevel"/>
    <w:tmpl w:val="B63E03EA"/>
    <w:lvl w:ilvl="0" w:tplc="84426C1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C4D6E730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 w:tplc="D2325998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 w:tplc="7C24F6B6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 w:tplc="4922F8B0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 w:tplc="1CEA9B60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 w:tplc="5B961E20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 w:tplc="279A9266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 w:tplc="B6661294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8">
    <w:nsid w:val="668E2239"/>
    <w:multiLevelType w:val="hybridMultilevel"/>
    <w:tmpl w:val="2AEAD40E"/>
    <w:lvl w:ilvl="0" w:tplc="B4D6EA9A">
      <w:start w:val="1"/>
      <w:numFmt w:val="bullet"/>
      <w:lvlText w:val=""/>
      <w:lvlJc w:val="left"/>
      <w:pPr>
        <w:tabs>
          <w:tab w:val="num" w:pos="0"/>
        </w:tabs>
        <w:ind w:left="1494" w:hanging="360"/>
      </w:pPr>
      <w:rPr>
        <w:rFonts w:ascii="Symbol" w:hAnsi="Symbol" w:cs="Symbol" w:hint="default"/>
      </w:rPr>
    </w:lvl>
    <w:lvl w:ilvl="1" w:tplc="97A86D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0B6D6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F38C5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68A26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8E0B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AAAA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5C37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2E19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688D47DB"/>
    <w:multiLevelType w:val="hybridMultilevel"/>
    <w:tmpl w:val="CC28D336"/>
    <w:lvl w:ilvl="0" w:tplc="404AD9DA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42C269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F278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34FF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BAEA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5AF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6283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C018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A825B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68E56AAA"/>
    <w:multiLevelType w:val="hybridMultilevel"/>
    <w:tmpl w:val="93CEB95A"/>
    <w:lvl w:ilvl="0" w:tplc="3B3A8A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22B7C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5664D8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394C805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28A77A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A06B1C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E350EFF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CE52BE8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B98854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FA72167"/>
    <w:multiLevelType w:val="hybridMultilevel"/>
    <w:tmpl w:val="620C02BA"/>
    <w:lvl w:ilvl="0" w:tplc="16921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5C284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5185C3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85AECD2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9548E3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CE3427E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374C0C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25EB6F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8A03C7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70193F2D"/>
    <w:multiLevelType w:val="hybridMultilevel"/>
    <w:tmpl w:val="D1648F0C"/>
    <w:lvl w:ilvl="0" w:tplc="5A584BBA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plc="752467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C2EF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36C8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87A4E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1EAB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C67A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4CB3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536DA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77BD64C4"/>
    <w:multiLevelType w:val="hybridMultilevel"/>
    <w:tmpl w:val="0A0CD050"/>
    <w:lvl w:ilvl="0" w:tplc="321830E0">
      <w:start w:val="1"/>
      <w:numFmt w:val="bullet"/>
      <w:lvlText w:val="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CBE267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5188B0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E04BAD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816317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C78464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D6EEF0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F843B8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52C771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7AEC7776"/>
    <w:multiLevelType w:val="hybridMultilevel"/>
    <w:tmpl w:val="5562232A"/>
    <w:lvl w:ilvl="0" w:tplc="4484E6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4342B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2C1B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A2B6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E821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3E91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42210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4D27E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60A5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19"/>
  </w:num>
  <w:num w:numId="3">
    <w:abstractNumId w:val="18"/>
  </w:num>
  <w:num w:numId="4">
    <w:abstractNumId w:val="31"/>
  </w:num>
  <w:num w:numId="5">
    <w:abstractNumId w:val="9"/>
  </w:num>
  <w:num w:numId="6">
    <w:abstractNumId w:val="22"/>
  </w:num>
  <w:num w:numId="7">
    <w:abstractNumId w:val="3"/>
  </w:num>
  <w:num w:numId="8">
    <w:abstractNumId w:val="33"/>
  </w:num>
  <w:num w:numId="9">
    <w:abstractNumId w:val="6"/>
  </w:num>
  <w:num w:numId="10">
    <w:abstractNumId w:val="24"/>
  </w:num>
  <w:num w:numId="11">
    <w:abstractNumId w:val="25"/>
  </w:num>
  <w:num w:numId="12">
    <w:abstractNumId w:val="14"/>
  </w:num>
  <w:num w:numId="13">
    <w:abstractNumId w:val="28"/>
  </w:num>
  <w:num w:numId="14">
    <w:abstractNumId w:val="5"/>
  </w:num>
  <w:num w:numId="15">
    <w:abstractNumId w:val="0"/>
  </w:num>
  <w:num w:numId="16">
    <w:abstractNumId w:val="30"/>
  </w:num>
  <w:num w:numId="17">
    <w:abstractNumId w:val="12"/>
  </w:num>
  <w:num w:numId="18">
    <w:abstractNumId w:val="8"/>
  </w:num>
  <w:num w:numId="19">
    <w:abstractNumId w:val="34"/>
  </w:num>
  <w:num w:numId="20">
    <w:abstractNumId w:val="32"/>
  </w:num>
  <w:num w:numId="21">
    <w:abstractNumId w:val="11"/>
  </w:num>
  <w:num w:numId="22">
    <w:abstractNumId w:val="27"/>
  </w:num>
  <w:num w:numId="23">
    <w:abstractNumId w:val="4"/>
  </w:num>
  <w:num w:numId="24">
    <w:abstractNumId w:val="1"/>
  </w:num>
  <w:num w:numId="25">
    <w:abstractNumId w:val="13"/>
  </w:num>
  <w:num w:numId="26">
    <w:abstractNumId w:val="23"/>
  </w:num>
  <w:num w:numId="27">
    <w:abstractNumId w:val="21"/>
  </w:num>
  <w:num w:numId="28">
    <w:abstractNumId w:val="20"/>
  </w:num>
  <w:num w:numId="29">
    <w:abstractNumId w:val="17"/>
  </w:num>
  <w:num w:numId="30">
    <w:abstractNumId w:val="2"/>
  </w:num>
  <w:num w:numId="31">
    <w:abstractNumId w:val="15"/>
  </w:num>
  <w:num w:numId="32">
    <w:abstractNumId w:val="26"/>
  </w:num>
  <w:num w:numId="33">
    <w:abstractNumId w:val="10"/>
  </w:num>
  <w:num w:numId="34">
    <w:abstractNumId w:val="16"/>
  </w:num>
  <w:num w:numId="35">
    <w:abstractNumId w:val="29"/>
  </w:num>
  <w:num w:numId="36">
    <w:abstractNumId w:val="17"/>
    <w:lvlOverride w:ilvl="1">
      <w:startOverride w:val="1"/>
    </w:lvlOverride>
  </w:num>
  <w:num w:numId="37">
    <w:abstractNumId w:val="26"/>
    <w:lvlOverride w:ilvl="0">
      <w:startOverride w:val="1"/>
    </w:lvlOverride>
  </w:num>
  <w:num w:numId="38">
    <w:abstractNumId w:val="3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116"/>
    <w:rsid w:val="003D1116"/>
    <w:rsid w:val="006413D1"/>
    <w:rsid w:val="0081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eastAsia="Calibri" w:cs="Calibri"/>
      <w:sz w:val="24"/>
      <w:szCs w:val="24"/>
      <w:lang w:val="ru-RU" w:bidi="ar-SA"/>
    </w:rPr>
  </w:style>
  <w:style w:type="character" w:customStyle="1" w:styleId="WW8Num7z0">
    <w:name w:val="WW8Num7z0"/>
    <w:qFormat/>
    <w:rPr>
      <w:sz w:val="28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7z0">
    <w:name w:val="WW8Num37z0"/>
    <w:qFormat/>
  </w:style>
  <w:style w:type="character" w:customStyle="1" w:styleId="WW8Num41z0">
    <w:name w:val="WW8Num41z0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styleId="af4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Основной текст Знак"/>
    <w:qFormat/>
    <w:rPr>
      <w:sz w:val="24"/>
      <w:szCs w:val="24"/>
      <w:lang w:val="ru-RU" w:bidi="ar-SA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page number"/>
    <w:basedOn w:val="a0"/>
  </w:style>
  <w:style w:type="character" w:customStyle="1" w:styleId="af8">
    <w:name w:val="Основной текст с отступом Знак"/>
    <w:qFormat/>
    <w:rPr>
      <w:sz w:val="24"/>
      <w:szCs w:val="24"/>
    </w:rPr>
  </w:style>
  <w:style w:type="character" w:customStyle="1" w:styleId="af9">
    <w:name w:val="Нижний колонтитул Знак"/>
    <w:qFormat/>
    <w:rPr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b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c">
    <w:name w:val="Emphasis"/>
    <w:qFormat/>
    <w:rPr>
      <w:i/>
      <w:iCs/>
    </w:rPr>
  </w:style>
  <w:style w:type="character" w:customStyle="1" w:styleId="s12">
    <w:name w:val="s12"/>
    <w:basedOn w:val="a0"/>
    <w:qFormat/>
  </w:style>
  <w:style w:type="character" w:customStyle="1" w:styleId="Italic">
    <w:name w:val="Italic"/>
    <w:qFormat/>
    <w:rPr>
      <w:i/>
      <w:iCs/>
    </w:rPr>
  </w:style>
  <w:style w:type="character" w:customStyle="1" w:styleId="WW8Num21z3">
    <w:name w:val="WW8Num21z3"/>
    <w:qFormat/>
  </w:style>
  <w:style w:type="character" w:customStyle="1" w:styleId="afd">
    <w:name w:val="Привязка сноски"/>
    <w:qFormat/>
    <w:rPr>
      <w:vertAlign w:val="superscript"/>
    </w:rPr>
  </w:style>
  <w:style w:type="character" w:customStyle="1" w:styleId="afe">
    <w:name w:val="Символ сноски"/>
    <w:qFormat/>
  </w:style>
  <w:style w:type="character" w:styleId="aff">
    <w:name w:val="footnote reference"/>
    <w:rPr>
      <w:vertAlign w:val="superscript"/>
    </w:rPr>
  </w:style>
  <w:style w:type="character" w:styleId="aff0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1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qFormat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Times New Roman" w:hAnsi="Calibri" w:cs="Calibri"/>
      <w:lang w:val="ru-RU"/>
    </w:rPr>
  </w:style>
  <w:style w:type="paragraph" w:customStyle="1" w:styleId="Textbody">
    <w:name w:val="Text body"/>
    <w:basedOn w:val="Standard"/>
    <w:qFormat/>
    <w:pPr>
      <w:spacing w:after="140"/>
    </w:pPr>
  </w:style>
  <w:style w:type="paragraph" w:customStyle="1" w:styleId="table-body0mm">
    <w:name w:val="table-body_0mm"/>
    <w:basedOn w:val="a"/>
    <w:qFormat/>
    <w:pPr>
      <w:widowControl w:val="0"/>
      <w:spacing w:after="200" w:line="200" w:lineRule="atLeast"/>
    </w:pPr>
    <w:rPr>
      <w:rFonts w:ascii="SchoolBookSanPin;Times New Roma" w:eastAsia="SchoolBookSanPin;Times New Roma" w:hAnsi="SchoolBookSanPin;Times New Roma" w:cs="SchoolBookSanPin;Times New Roma"/>
      <w:color w:val="000000"/>
      <w:sz w:val="18"/>
      <w:szCs w:val="18"/>
      <w:lang w:bidi="hi-IN"/>
    </w:rPr>
  </w:style>
  <w:style w:type="paragraph" w:customStyle="1" w:styleId="table-head">
    <w:name w:val="table-head"/>
    <w:basedOn w:val="a"/>
    <w:qFormat/>
    <w:pPr>
      <w:widowControl w:val="0"/>
      <w:spacing w:after="100" w:line="200" w:lineRule="atLeast"/>
      <w:jc w:val="center"/>
    </w:pPr>
    <w:rPr>
      <w:rFonts w:ascii="SchoolBookSanPin-Bold;Times New" w:eastAsia="SchoolBookSanPin-Bold;Times New" w:hAnsi="SchoolBookSanPin-Bold;Times New" w:cs="SchoolBookSanPin-Bold;Times New"/>
      <w:b/>
      <w:bCs/>
      <w:color w:val="000000"/>
      <w:sz w:val="18"/>
      <w:szCs w:val="18"/>
      <w:lang w:bidi="hi-IN"/>
    </w:rPr>
  </w:style>
  <w:style w:type="paragraph" w:customStyle="1" w:styleId="17">
    <w:name w:val="Обычный (веб)1"/>
    <w:basedOn w:val="Standard"/>
    <w:qFormat/>
    <w:pPr>
      <w:spacing w:before="280" w:after="280"/>
    </w:pPr>
  </w:style>
  <w:style w:type="paragraph" w:customStyle="1" w:styleId="table-body">
    <w:name w:val="table-body"/>
    <w:basedOn w:val="Standard"/>
    <w:qFormat/>
    <w:pPr>
      <w:widowControl w:val="0"/>
      <w:spacing w:after="100" w:line="200" w:lineRule="atLeast"/>
    </w:pPr>
    <w:rPr>
      <w:rFonts w:ascii="SchoolBookSanPin;Times New Roma" w:eastAsia="SchoolBookSanPin;Times New Roma" w:hAnsi="SchoolBookSanPin;Times New Roma" w:cs="SchoolBookSanPin;Times New Roma"/>
      <w:color w:val="000000"/>
      <w:sz w:val="18"/>
      <w:szCs w:val="18"/>
    </w:rPr>
  </w:style>
  <w:style w:type="paragraph" w:customStyle="1" w:styleId="TableParagraph">
    <w:name w:val="Table Paragraph"/>
    <w:basedOn w:val="a"/>
    <w:qFormat/>
    <w:pPr>
      <w:widowControl w:val="0"/>
    </w:pPr>
    <w:rPr>
      <w:sz w:val="22"/>
      <w:szCs w:val="22"/>
    </w:rPr>
  </w:style>
  <w:style w:type="paragraph" w:customStyle="1" w:styleId="WW-Heading1">
    <w:name w:val="WW-Heading 1"/>
    <w:basedOn w:val="a"/>
    <w:qFormat/>
    <w:pPr>
      <w:keepNext/>
      <w:ind w:firstLine="284"/>
      <w:outlineLvl w:val="0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eastAsia="Calibri" w:cs="Calibri"/>
      <w:sz w:val="24"/>
      <w:szCs w:val="24"/>
      <w:lang w:val="ru-RU" w:bidi="ar-SA"/>
    </w:rPr>
  </w:style>
  <w:style w:type="character" w:customStyle="1" w:styleId="WW8Num7z0">
    <w:name w:val="WW8Num7z0"/>
    <w:qFormat/>
    <w:rPr>
      <w:sz w:val="28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7z0">
    <w:name w:val="WW8Num37z0"/>
    <w:qFormat/>
  </w:style>
  <w:style w:type="character" w:customStyle="1" w:styleId="WW8Num41z0">
    <w:name w:val="WW8Num41z0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styleId="af4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Основной текст Знак"/>
    <w:qFormat/>
    <w:rPr>
      <w:sz w:val="24"/>
      <w:szCs w:val="24"/>
      <w:lang w:val="ru-RU" w:bidi="ar-SA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page number"/>
    <w:basedOn w:val="a0"/>
  </w:style>
  <w:style w:type="character" w:customStyle="1" w:styleId="af8">
    <w:name w:val="Основной текст с отступом Знак"/>
    <w:qFormat/>
    <w:rPr>
      <w:sz w:val="24"/>
      <w:szCs w:val="24"/>
    </w:rPr>
  </w:style>
  <w:style w:type="character" w:customStyle="1" w:styleId="af9">
    <w:name w:val="Нижний колонтитул Знак"/>
    <w:qFormat/>
    <w:rPr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b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c">
    <w:name w:val="Emphasis"/>
    <w:qFormat/>
    <w:rPr>
      <w:i/>
      <w:iCs/>
    </w:rPr>
  </w:style>
  <w:style w:type="character" w:customStyle="1" w:styleId="s12">
    <w:name w:val="s12"/>
    <w:basedOn w:val="a0"/>
    <w:qFormat/>
  </w:style>
  <w:style w:type="character" w:customStyle="1" w:styleId="Italic">
    <w:name w:val="Italic"/>
    <w:qFormat/>
    <w:rPr>
      <w:i/>
      <w:iCs/>
    </w:rPr>
  </w:style>
  <w:style w:type="character" w:customStyle="1" w:styleId="WW8Num21z3">
    <w:name w:val="WW8Num21z3"/>
    <w:qFormat/>
  </w:style>
  <w:style w:type="character" w:customStyle="1" w:styleId="afd">
    <w:name w:val="Привязка сноски"/>
    <w:qFormat/>
    <w:rPr>
      <w:vertAlign w:val="superscript"/>
    </w:rPr>
  </w:style>
  <w:style w:type="character" w:customStyle="1" w:styleId="afe">
    <w:name w:val="Символ сноски"/>
    <w:qFormat/>
  </w:style>
  <w:style w:type="character" w:styleId="aff">
    <w:name w:val="footnote reference"/>
    <w:rPr>
      <w:vertAlign w:val="superscript"/>
    </w:rPr>
  </w:style>
  <w:style w:type="character" w:styleId="aff0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1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qFormat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Times New Roman" w:hAnsi="Calibri" w:cs="Calibri"/>
      <w:lang w:val="ru-RU"/>
    </w:rPr>
  </w:style>
  <w:style w:type="paragraph" w:customStyle="1" w:styleId="Textbody">
    <w:name w:val="Text body"/>
    <w:basedOn w:val="Standard"/>
    <w:qFormat/>
    <w:pPr>
      <w:spacing w:after="140"/>
    </w:pPr>
  </w:style>
  <w:style w:type="paragraph" w:customStyle="1" w:styleId="table-body0mm">
    <w:name w:val="table-body_0mm"/>
    <w:basedOn w:val="a"/>
    <w:qFormat/>
    <w:pPr>
      <w:widowControl w:val="0"/>
      <w:spacing w:after="200" w:line="200" w:lineRule="atLeast"/>
    </w:pPr>
    <w:rPr>
      <w:rFonts w:ascii="SchoolBookSanPin;Times New Roma" w:eastAsia="SchoolBookSanPin;Times New Roma" w:hAnsi="SchoolBookSanPin;Times New Roma" w:cs="SchoolBookSanPin;Times New Roma"/>
      <w:color w:val="000000"/>
      <w:sz w:val="18"/>
      <w:szCs w:val="18"/>
      <w:lang w:bidi="hi-IN"/>
    </w:rPr>
  </w:style>
  <w:style w:type="paragraph" w:customStyle="1" w:styleId="table-head">
    <w:name w:val="table-head"/>
    <w:basedOn w:val="a"/>
    <w:qFormat/>
    <w:pPr>
      <w:widowControl w:val="0"/>
      <w:spacing w:after="100" w:line="200" w:lineRule="atLeast"/>
      <w:jc w:val="center"/>
    </w:pPr>
    <w:rPr>
      <w:rFonts w:ascii="SchoolBookSanPin-Bold;Times New" w:eastAsia="SchoolBookSanPin-Bold;Times New" w:hAnsi="SchoolBookSanPin-Bold;Times New" w:cs="SchoolBookSanPin-Bold;Times New"/>
      <w:b/>
      <w:bCs/>
      <w:color w:val="000000"/>
      <w:sz w:val="18"/>
      <w:szCs w:val="18"/>
      <w:lang w:bidi="hi-IN"/>
    </w:rPr>
  </w:style>
  <w:style w:type="paragraph" w:customStyle="1" w:styleId="17">
    <w:name w:val="Обычный (веб)1"/>
    <w:basedOn w:val="Standard"/>
    <w:qFormat/>
    <w:pPr>
      <w:spacing w:before="280" w:after="280"/>
    </w:pPr>
  </w:style>
  <w:style w:type="paragraph" w:customStyle="1" w:styleId="table-body">
    <w:name w:val="table-body"/>
    <w:basedOn w:val="Standard"/>
    <w:qFormat/>
    <w:pPr>
      <w:widowControl w:val="0"/>
      <w:spacing w:after="100" w:line="200" w:lineRule="atLeast"/>
    </w:pPr>
    <w:rPr>
      <w:rFonts w:ascii="SchoolBookSanPin;Times New Roma" w:eastAsia="SchoolBookSanPin;Times New Roma" w:hAnsi="SchoolBookSanPin;Times New Roma" w:cs="SchoolBookSanPin;Times New Roma"/>
      <w:color w:val="000000"/>
      <w:sz w:val="18"/>
      <w:szCs w:val="18"/>
    </w:rPr>
  </w:style>
  <w:style w:type="paragraph" w:customStyle="1" w:styleId="TableParagraph">
    <w:name w:val="Table Paragraph"/>
    <w:basedOn w:val="a"/>
    <w:qFormat/>
    <w:pPr>
      <w:widowControl w:val="0"/>
    </w:pPr>
    <w:rPr>
      <w:sz w:val="22"/>
      <w:szCs w:val="22"/>
    </w:rPr>
  </w:style>
  <w:style w:type="paragraph" w:customStyle="1" w:styleId="WW-Heading1">
    <w:name w:val="WW-Heading 1"/>
    <w:basedOn w:val="a"/>
    <w:qFormat/>
    <w:pPr>
      <w:keepNext/>
      <w:ind w:firstLine="284"/>
      <w:outlineLvl w:val="0"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www.prlib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7033</Words>
  <Characters>40092</Characters>
  <Application>Microsoft Office Word</Application>
  <DocSecurity>0</DocSecurity>
  <Lines>334</Lines>
  <Paragraphs>94</Paragraphs>
  <ScaleCrop>false</ScaleCrop>
  <Company/>
  <LinksUpToDate>false</LinksUpToDate>
  <CharactersWithSpaces>47031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dc:description/>
  <cp:lastModifiedBy>Admin</cp:lastModifiedBy>
  <cp:revision>6</cp:revision>
  <dcterms:created xsi:type="dcterms:W3CDTF">2024-02-03T06:41:00Z</dcterms:created>
  <dcterms:modified xsi:type="dcterms:W3CDTF">2026-07-13T09:44:00Z</dcterms:modified>
  <dc:language>en-US</dc:language>
</cp:coreProperties>
</file>